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728f1a1934dc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things did the king own that showed both wealth and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did the king want to open a public display?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ways did the king want his beauty and perfection to be 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point of the comparison introduced to the listener?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someone who possesses beauty and excellence?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from the mention of hidden treasures in addition to visible ones?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both artistic skill and knowledge mentioned separately?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two stated “respects” help explain the purpose of the exhibition?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list of the king’s possessions strengthen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king possess besides jewels and precious stones?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moved the king to arrange an exhibition?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parts of the king’s greatness were meant to appear before the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meant to help explain the purpose of the world, why human beings were created, and the mystery connected to the prescribed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wanted to see them himself and also view them as reflected through other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wanted his rule, riches, skill, and knowledge to become visible to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had precious treasure, hidden stores, advanced skills, wide learning, and deep knowledge in many fields.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the display had both a personal purpose for the king and a public purpose for the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presents the king as excellent not only in making things but also in understanding them deeply.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king’s riches were even greater than what people normally saw.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Such a person naturally wants those qualities to be seen and shown.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authority, wealth, craftsmanship,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wish to make his beauty and perfection known and visible.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also has concealed treasures, remarkable skills, broad scientific knowledge, and deep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builds a picture of complete greatness in material, intellectual, and artistic ways.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comparison, why is the king’s exhibition not random entertainment?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way the king wanted to behold his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second way the king wanted to behold his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connection between beauty and self-disclosure?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larger subjects is the listener being invited to understand through this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summary of the king’s motive in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directly addressed before the comparison begins, and what is he invited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major matters is this comparison supposed to help explain?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king’s ownership of many treasures show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his mastery of unusual arts and sciences show in addition to wealth?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did the king want to put on displays for the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sense was the exhibition also for the king himself?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11-soz-eng-with-arabic-p01-onbirinci-soz-temsilin-girisi-ve-sultanin-maksadi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Real beauty tends toward being revealed rather than remaining hidden.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wanted to see it through the perception of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wanted to observe it directly with his own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has a clear purpose: to reveal what he has and who he is.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purpose of the world, the creation of humanity, and the reality of the prescribed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“brother” is addressed and invited to reflect on a short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wants his greatness and perfection to become known, witnessed, and appreciated.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meaning of the world’s purpose, the reason for human creation, and the mystery of prayer.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allowed him to contemplate his own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wanted people to witness the signs of his splendor and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refined ability and deep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abundance, richness, and greatness.</w:t>
            </w:r>
          </w:p>
        </w:tc>
      </w:tr>
    </w:tbl>
  </w:body>
</w:document>
</file>