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c189ab6494a9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major project did the king begin in order to carry out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was the palace furnished and decorated?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king prepare for the guests after finishing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were the people invited from across the land?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position did the king give to the supreme commander?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two main responsibilities of this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teacher have helpers in different parts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teacher say the artistic works reveal about ownership?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palace represent in the story’s main action within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details show that the palace was not made in a simple or ordinary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banquet tables add to the meaning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king assign a different table for each group?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called to enjoy the feast and to observe the display inside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laid out generous banquet tables with many kinds of food and blessings, with suitable provisions for different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arranged into impressive sections and beautified with precious treasures, fine craftsmanship, wise design, and signs of deep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began building a huge, splendid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every work belongs to one ruler and bears his unique mark.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 guidance could reach people throughout the palace while he remained in the main hall.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to explain the purpose of the palace and teach the people the meanings of what they saw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appointed him as the main teacher and guide for the visitors.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organized hospitality and that the king provided fittingly for different kinds of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the king’s generosity and care, not just his power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rooms were grand, its decorations were precious, its design was subtle, and its arrangement reflected both art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a carefully prepared place where the king’s riches, skill, and purposes are displayed to the people.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was a teacher needed even after the palace had already been built and filled?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explaining objects, what else did the teacher instruct the people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king’s not appearing directly while still sending a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teacher argue from visible gifts to invisible truths about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sequence of actions did the king take after deciding on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careful decoration of the palace suggest about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banquet described as rich and carefully prepared rather than merely abundant?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teacher supposed to explain about the jewels and artistic patterns?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teacher meant to teach about behavior, not just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 teacher spoke publicly to all the onlookers?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link between the king’s blessings and the people’s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main responses the teacher says the king desires from the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the gifts, beauty, and marks on the works point to the king’s kindness, perfection,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king wanted to be known through signs, guidance, and instruction rather than through direct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taught them proper behavior and the ceremonies the king wanted observed.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people still needed someone to explain what everything meant and how they should respond.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to show how they pointed to the excellence and skill of the palace’s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king’s generosity is joined with order, beauty, and intentional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he possesses great wealth, refined skill, wisdom,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built the palace, decorated it, prepared banquets, invited the people, and then appointed a teacher to explain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desires that they know him, love him, thank him, obey him, honor him, and accept his uniqueness.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the king shows kindness through his gifts, the people should answer with thanks, respect,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message was open, universal, and meant for everyone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to teach the proper way to look at the palace and how to act according to the king’s will.</w:t>
            </w:r>
          </w:p>
        </w:tc>
      </w:tr>
    </w:tbl>
  </w:body>
</w:document>
</file>