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982262ae7c4fe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speaker ask the listener to do after the story is finished?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explanation, what is the main real-world meaning of the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all things in heaven and earth do in relation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the palace’s many sections represent in the explanation?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11-soz-eng-with-arabic-p05-hakikate-gecis-sarayin-aleme-tatbiki-ve-iki-firkanin-beyani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idea is conveyed by connecting food in the palace to fruits and provisions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the jewels and decorations reveal about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is the master in the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 the prophets, saints, and scholars relate to that master?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11-soz-eng-with-arabic-p05-hakikate-gecis-sarayin-aleme-tatbiki-ve-iki-firkanin-beyani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are considered guests in this world,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these believers characterized in terms of knowledge and guidance?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change happens in the passage after the story ends?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the roof and floor of this palace stand for?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11-soz-eng-with-arabic-p05-hakikate-gecis-sarayin-aleme-tatbiki-ve-iki-firkanin-beyani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represent the many worlds or domains that exist within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they glorify and praise Him, each in its own manner.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palace stands for this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listener is asked to move from the example story to the real meaning behind it and see what it points to.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linked to his teaching mission, with prophets assisting and righteous saints and scholars learning and passing on guidance.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is Prophet Muhammad, peace and blessings be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show that creation reflects Allah’s names and displays careful beauty, order, and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worldly blessings are gifts of mercy meant to be recognized and appreciated.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roof stands for the sky, and the floor stands for the earth covered with many kinds of plants and flowers.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symbolic story is explained directly so the listener can understand what each part really means.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described as learners of the Qur’an who understand the signs in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Jinn and human beings are the guests, and animals are servants for human use and benefit.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is the king in the explained meaning of the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are the eighteen thousand worlds meant to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the banquet foods in the comparison help the reader notice in real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hidden jewels teach about Allah’s names?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11-soz-eng-with-arabic-p05-hakikate-gecis-sarayin-aleme-tatbiki-ve-iki-firkanin-beyani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role of the angels in the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do the ruler’s servants in the palace represent?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groups of living beings are included among the guests of this worldly place?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defines the second group morally and spiritually?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11-soz-eng-with-arabic-p05-hakikate-gecis-sarayin-aleme-tatbiki-ve-iki-firkanin-beyani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purpose of the explanation that begins after the story?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features of the universe are used to show the beauty of this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signs of divine power are mentioned in the description of the king’s rule over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explained meaning, who is the master sent to teach people?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11-soz-eng-with-arabic-p05-hakikate-gecis-sarayin-aleme-tatbiki-ve-iki-firkanin-beyani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teach that Allah’s names appear in creation through precious and beautiful manifestations.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help the reader notice Allah’s generous provision and mercy in the blessings of the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show that creation is vast and contains many distinct realms, each arranged with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king is Allah, the eternal and holy ruler over all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defined by unbelief, rebellion, following Satan and the lower self, and reducing life to only this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Jinn and humans are included as guests, and animals are included as servants for humankind.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represent the angels.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represented as the servants of the ruler, carrying out duties in the divine order.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is Prophet Muhammad, peace and blessings be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5"/>
                <w:color w:val="3D1B0E"/>
              </w:rPr>
              <w:t xml:space="preserve">The passage points to the creation of the heavens and earth, the ordering of day and night, and the subjection of the sun, moon, and stars to His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sky with its stars and the earth with its many flowers are used to show its beauty.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purpose is to uncover the real meaning behind the comparison.</w:t>
            </w:r>
          </w:p>
        </w:tc>
      </w:tr>
    </w:tbl>
  </w:body>
</w:document>
</file>