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c60b426d434a9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lesson is introduced at the beginning of this passage through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difference between twenty gold pieces and one thousand gold pieces suggest in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was unreasonable about spending the larger sum the same way as the smaller sum?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should “anyone with any sense” reach from the two different amounts?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11-soz-eng-with-arabic-p11-fuccar-ile-nefsin-ikazi-yanlis-sarfin-temsille-izahi-ve-nefsin-uyarilmasi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deeper problem is shown by the second servant’s copying of the first servant?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contrast between fine cloth and inferior cloth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the second servant buy, and how was its quality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final warning, how are humans superior to animals?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11-soz-eng-with-arabic-p11-fuccar-ile-nefsin-ikazi-yanlis-sarfin-temsille-izahi-ve-nefsin-uyarilmasi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comparison with animals teach about human responsibility?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makes the fall of a human being worse than that of an animal?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claim about human faculties does the passage ask the reader to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written paper important in the story?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11-soz-eng-with-arabic-p11-fuccar-ile-nefsin-ikazi-yanlis-sarfin-temsille-izahi-ve-nefsin-uyarilmasi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larger amount was meant for something more than buying clothes.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much greater amount clearly pointed to a broader purpose, so using it the same way ignored common sense.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different amounts point to different levels of responsibility and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 abilities were not given mainly for chasing worldly comfort like animals do.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Humans are superior because they have much greater inner resources and potential.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spent everything on clothing and ended up with poor material and a much worse outfit.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highlights how badly he handled a much greater opportunity.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acted without reflection and failed to think about his own purpose.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 second servant had guidance and a specific duty to understand.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asks the reader to see that human powers were not created just for material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human falls further because he turns higher gifts toward lower ends.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Since humans have higher capacities, they are responsible for living in a higher way than animals.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receiving more money, how was the second servant’s situation different from the first servant’s?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should the second servant have done before spending the money?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did the second servant fail both intellectually and morally?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did the second servant decide what to do instead?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11-soz-eng-with-arabic-p11-fuccar-ile-nefsin-ikazi-yanlis-sarfin-temsille-izahi-ve-nefsin-uyarilmasi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direct address to the self and friend, what kind of life is being criticized?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comparison strengthen the warning given at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consequence of misusing that greater capital?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compare humans and animals at the end, and what is the point of that comparison?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11-soz-eng-with-arabic-p11-fuccar-ile-nefsin-ikazi-yanlis-sarfin-temsille-izahi-ve-nefsin-uyarilmasi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purpose of the story about the two servants?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was special about the cloth used by the first servant?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amount given to the second servant called “capital” in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detail proves that the second servant had guidance available to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11-soz-eng-with-arabic-p11-fuccar-ile-nefsin-ikazi-yanlis-sarfin-temsille-izahi-ve-nefsin-uyarilmasi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copied the first servant without understanding his own different responsibility.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failed to think clearly and also misused what was entrusted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should have read the note and understood his assignment.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was also sent with written directions for a separate business matter.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It says humans have far greater capacity than animals, so if they live only for appetite, they can sink even lower than animals despite having more noble gifts.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consequence is a deeper fall in worth and conduct.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story gives a concrete example that makes the moral failure of wasting one’s life easier to understand.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life focused on bodily desires and short-term worldly pleasures is being criticized.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had a written message placed in his pocket.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is a valuable resource meant to be invested in a purposeful task.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was of very fine quality.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meant to explain how human abilities should be used wisely and for higher aims.</w:t>
            </w:r>
          </w:p>
        </w:tc>
      </w:tr>
    </w:tbl>
  </w:body>
</w:document>
</file>