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b153b864c48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eighth aim of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ninth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example of hunger help explain the ninth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transition happens at the end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comparison teach about the relationship between human need and divine richness?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hunger a fitting example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subject is introduced at the very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are people supposed to understand from the beings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present the world as silent or meaningful?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qualities are named as tools for recognizing divine power and wealth?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both points have in common?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listing the aims of life, the passage turns to a new topic, which is 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Just as hunger helps a person appreciate food and its different kinds, human need and weakness help a person grasp, in some measure, Allah’s unlimited power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recognize the levels of Allah’s power and richness by reflecting on one’s own weakness, helplessness,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to understand the messages that creation gives about Allah’s oneness and His lordship, with each being expressing that in its own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supposed to understand what those beings indicate about Allah’s unity and His care, rule, and authority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begins to introduce 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is an everyday experience that clearly shows how need helps a person recognize the value of what satisfies that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human need makes Allah’s unlimited richness and generosity more noticeable.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ways of coming to know Allah more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compares it to how the enjoyment and kinds of food are better understood through hunger and different needs.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helplessness, weakness,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 world as meaningful, because all beings are shown as giving signs that can be understood.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saying these are the aims of life in brief?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function of the final sentence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duty of human life toward the created world according to the eighth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world described indirectly through the eighth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inward experience does the ninth point focus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eighth and ninth points differ in where they direct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view of human beings comes out of this passage: self-sufficient or dependent?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end by saying to consider the nature of life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should a person understand from the different beings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variety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personal realities should a person reflect on in the ninth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food example make the ninth point easier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full of signs that communicate truth about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One duty is to pay attention to creation and understand how it points to Allah’s oneness and His rule.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closes the summary of life’s aims and introduces the next discussion about what life is in its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these points summarize life’s main purposes in a concise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finishes one section about life’s aims and prepares the reader for the next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Dependent, because people are described as weak and needy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eighth directs attention outward to the world, while the ninth directs attention inward to the human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focuses on a person’s awareness of their own weakness, need, and poverty.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appreciation grows when need is felt, so human need helps reveal the greatness of Allah’s gifts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reflect on their inability, frailty, lack, and constant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variety of creation reflects many different signs leading to the same truth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should understand that they each point to Allah’s unity and His lordship in their own distinct way.</w:t>
            </w:r>
          </w:p>
        </w:tc>
      </w:tr>
    </w:tbl>
  </w:body>
</w:document>
</file>