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2d8a04e6e74e9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things must happen for the ruler’s goals for the palace to be reached?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teacher so important in the palace 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is used to show why a teacher is needed?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the teacher’s being there causes?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11-soz-eng-with-arabic-p04-temsilin-sirri-ustadin-vucudu-ve-sozunun-kabulu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people’s listening to the teacher cause?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might the ruler have done if there were no teacher at all?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if people do not pay attention to the teacher’s directions?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the passage teaching that hearing the teacher is enough, or that people should also follow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11-soz-eng-with-arabic-p04-temsilin-sirri-ustadin-vucudu-ve-sozunun-kabulu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idea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speaking to the listener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speaker say the listener has already understood?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main things does the passage say those goals depend 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11-soz-eng-with-arabic-p04-temsilin-sirri-ustadin-vucudu-ve-sozunun-kabulu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the reason the palace was built.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hard-to-understand book without a teacher is like paper with no real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explains the meaning and purpose of the palace.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teacher must be there, and the people must listen to him and follow his words.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should also follow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palace will surely be changed into something else.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would not have built the palace.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helps the palace stay as it is and continue.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Two.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 great ruler built the palace for the goals told earlier.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friend is speaking to another friend.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teacher and the people’s obedience are both necessary for the palace’s purpose.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first of those two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second of those two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example of the difficult book help us understand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connect to the start of the palace?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11-soz-eng-with-arabic-p04-temsilin-sirri-ustadin-vucudu-ve-sozunun-kabulu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connect to the palace continuing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warning is given at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needed means named first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work does the teacher do for the palace?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11-soz-eng-with-arabic-p04-temsilin-sirri-ustadin-vucudu-ve-sozunun-kabulu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would an unclear book be like if no one taught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must the people do after hearing the teacher?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is linked to the palace being made: the people’s listening or the teacher’s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is linked to the palace remaining as it should: the teacher’s existence or the people’s listening?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11-soz-eng-with-arabic-p04-temsilin-sirri-ustadin-vucudu-ve-sozunun-kabulu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presence of the teacher.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that without someone to explain, people cannot understand what they are looking 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people must accept what the teacher says and act on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teacher must exist.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helps people understand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teacher.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people ignore the teacher, the palace will definitely be changed.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people listening to the teacher.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people’s listening.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teacher’s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must accept his words and pay attention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would seem empty of meaning.</w:t>
            </w:r>
          </w:p>
        </w:tc>
      </w:tr>
    </w:tbl>
  </w:body>
</w:document>
</file>