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d07fc3fb8403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eighth aim of human life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“each in its particular tongue”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ninth aim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use hunger to explain this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understand through his weakness?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a person understand through his poverty and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listing the eighth and ninth aims, what does the passage say about the aims of life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tell the reader to consider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transition happens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are people supposed to understand from the beings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present the world as silent or as full of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different “tongues” for created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5"/>
                <w:color w:val="0B2B22"/>
              </w:rPr>
              <w:t xml:space="preserve">It shows that just as people understand food better when they feel hunger, they can better understand Allah’s power and provision by feeling their own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to learn about Allah’s power and richness by noticing our own weakness, poverty,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each created thing shows this message in its own special manner, not necessarily with spoken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to understand how the creatures in the world point to Allah’s oneness and His caring rule, each in its own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the reader to think about the nature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these are examples that briefly summarize the aims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understand the vastness of Allah’s riches and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understand the greatness of Allah’s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many kinds of creatures teach about Allah in different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presents the world as full of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supposed to understand the message those beings give about Allah’s unity and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moves from the aims of life to a new part about the nature of life.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human qualities are named as a way to learn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a person learn about Allah by recognizing helplessness?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a person learn about Allah by recognizing need?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everyday example is used to make this easier to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hunger help explain the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is one duty of a person when looking at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truths are creation said to speak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we should notice about ourselves?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noticing our limits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made with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teach self-sufficiency or dependence on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aims of life described after the eighth and ninth points?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11-soz-eng-with-arabic-p14-hayatin-gayeleri-dokuz-emir-8-9-emirler-ve-ozet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example of hunger and the enjoyment of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can learn how unlimited Allah’s wealth and care 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can learn how great Allah’s power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Weakness, helplessness, poverty, and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should notice our weakness, need, and lack.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oneness and His lordship over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to understand what creation is showing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Hunger makes a person notice flavors and levels of satisfaction, just as need helps a person notice Allah’s gifts and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a brief summary of important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dependence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Different levels of hunger help people understand enjoyment of food, just as different needs help people understand Allah’s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helps us understand Allah’s perfect power and endless riches.</w:t>
            </w:r>
          </w:p>
        </w:tc>
      </w:tr>
    </w:tbl>
  </w:body>
</w:document>
</file>