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c414e061741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speaker say the ruler wants people to do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people to do when they see beautiful design and decoration?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responses are expected from people when they receive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special mark placed on each work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qualities are praised in the first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pushed the first group to seek more than surface enjoyment?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first group react to the instructor’s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because the ruler was pleased with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limited view did the second group have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after the second group became drunk?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announcement, what is the main reason given for building and decorating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admiration of the ruler’s works lead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each thing belongs to him and comes from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Obedience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recognize the ruler and admire his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wants them to know who their ruler is and try to recognize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welcomed them into a higher palace and granted them ongoing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listened carefully, accepted it, and benefited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wanted to know the hidden explanation behind what they were seeing.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Self-knowledge, intelligence, and upright hearts.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should lead people to seek his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to help people know the ruler and understand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shouted, disturbed others, and broke the ruler’s rules.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cared only about eating and enjoying themselves.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connect with the ruler’s mercy and kindness?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uniqueness is taught through those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right after the teacher’s message to the crowd?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first group refuse to believe about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sequence of actions led the first group to success?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was that reward suitable for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second group choose over reflection and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their private wrongdoing become a public problem?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spoken to in the instructor’s announcement?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right human response to seeing skill and beauty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response is expected when people see the ruler’s mercy and compassion in the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should the audience reach about the ruler after hearing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refused to believe it was pointless or just for play.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crowd divided into two groups.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ruler is completely one of a kind and without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same blessings and gifts show his compassion and gentleness.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drunken shouting disturbed the other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chose food, pleasure, and careless enjoyment.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were obedient, well-mannered, and worthy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listened, accepted the message, benefited from it, and acted on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believe he is one, unmatched, and independent.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thank him and show respect.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appreciate it and try to please the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people who came to see the palace.</w:t>
            </w:r>
          </w:p>
        </w:tc>
      </w:tr>
    </w:tbl>
  </w:body>
</w:document>
</file>