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e0aaeb46a4c1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thing the reader is invited to understand through the comparison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person is described in the comparison, and what does he possess?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material wealth, what other forms of excellence does the king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king want to establish an exhibition?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general tendency is attributed to anyone who has beauty and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of the two ways the king wants to behold his beauty and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way the king wants to behold his beauty and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hidden treasures suggest about the 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king’s inner qualities with his outward display?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reader told to consider the comparison together with the speaker’s own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major themes are named at the start as needing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method is used to explain those themes?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display his rule, wealth, art, and knowledge, and also to witness his own beauty and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also has mastery in arts, knowledge of many sciences, and wide learning in difficult fields.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a king who has enormous wealth, hidden treasures, advanced skills, broad knowledge, and deep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comparison is meant to help explain the purpose of the world, why human beings were created, and the mystery of the prescribed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his riches are not limited to what is obvious and that he possesses deeper wonders not immediately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see it reflected in the perception of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see it directly with his own discerning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a person naturally wants to see and show that beauty and perfection.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explained through a brief illustrative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purpose of the world, the creation of human beings, and the reality of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a personal and reflective approach, showing that understanding these truths also involves examining oneself.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inner excellences, like knowledge and skill, lead him to make them visible through a public display.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king’s wealth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added to the description of the king’s treasures besides the visible riches?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king’s intellectual and artistic ability presented?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motivates the king to create a place of display?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specific things does he want people to see in that display?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two directions does the king seek to behold his own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tone does the passage use when addressing the reader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his beholding it through the view of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ask the reader to do in order to grasp the ideas being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central figure in that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king own that shows his outward riches?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treasures that are not openly visible?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desire to make his beauty and perfection known and visible motivates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shown as highly accomplished in unusual arts and deeply knowledgeable in many sciences and forms of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are also concealed stores that are extraordinary and marvelous.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wealth includes many treasure stores filled with precious stones and other valuable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he sees those qualities reflected in how others notice and respond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a direct, personal, and instructive tone, as if guiding a close companion.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is directly by himself, and the other is through the sight and appreciation of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He wants them to see the grandeur of his authority, the brilliance of his wealth, the excellence of his craftsmanship, and the wonders of his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king also has hidden treasures that are wondrous.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owns many stores of jewels and other precious valuables.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central figure is a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the reader to reflect on a short comparison.</w:t>
            </w:r>
          </w:p>
        </w:tc>
      </w:tr>
    </w:tbl>
  </w:body>
</w:document>
</file>