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6610e46b6416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things does the passage say are necessary for the ruler’s goals in the palace to be fulfilled?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teacher’s presence presented as essential?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show why a teacher is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is the teacher connected to the palace’s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people’s response to the teacher and the palace’s continuation connected?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expected to happen if the people ignore the teacher’s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are the two foundations for the success of the palace’s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result of having no master?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bring up the example of a book that cannot be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the people play in relation to the palace’s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the people refuse to listen, what does the passage say will happen with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sense are the people’s actions called a cause of the palace’s continuation?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presence is described as a reason the palace was built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difficult book without an instructor is compared to something that has no meaningful benefit because no one can understand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Without someone to explain the meaning and purpose of the palace, its message would remain unclear and its goals would fail.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teacher must be present, and the people must accept his guidance and act on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whole effort would lose its purpose because no one would be able to understand what everything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is the existence of the master, and the other is the people’s acceptance of what he says.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palace will definitely be altered and no longer remain as it was.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palace continues in its intended state only if people listen to the teacher and follow his instruction.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hearing and obeying the master are what allow the palace to remain meaningful and endure in its intended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palace will be changed and transformed.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listening and obedience help keep the palace in its proper form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even something valuable becomes useless if there is no one to explain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speaker say the listener has already understood about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those purposes depend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the ruler’s aims become pointless without the master?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unreadable writing teach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sense is the master called a cause of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outcome is mentioned if people do not pay attention to the master’s instruction?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conditions are named as necessary for the ruler’s goals to be achieved?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is taught by comparing the situation to a difficult text without a teacher?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master more than just a helpful addition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listening to the master not treated as a minor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palace if people fail to listen?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are the two main requirements for the palace’s aims to be realized?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11-soz-eng-with-arabic-p04-temsilin-sirri-ustadin-vucudu-ve-sozunun-kabulu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meaning is not enough by itself; it must also be explained so that people can understand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no one would be able to grasp the meaning of the palace and what it was meant to show.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depend on the presence of the master and on people accepting his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the ruler built it for the purposes mentioned earlier in the story.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Something full of meaning may still seem empty if no one can explain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is that the master exists, and the second is that the people listen to him and accept his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palace will be transformed with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so important to its purpose that the passage speaks as if the palace would not even have been built without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must be a master to explain things, and the people must receive and follow his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palace will certainly be changed into something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survival of the palace’s intended order is tied to whether people respond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presented as necessary to the whole purpose of the palace, not merely as an extra benefit.</w:t>
            </w:r>
          </w:p>
        </w:tc>
      </w:tr>
    </w:tbl>
  </w:body>
</w:document>
</file>