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8efe005c6d46b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main lesson does the comparison teach about human abilities and senses?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Who are the main figures in the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details show that the second servant’s assignment was more important?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would a sensible person know that the second servant’s larger sum was not just for clothing?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11-soz-eng-with-arabic-p11-fuccar-ile-nefsin-ikazi-yanlis-sarfin-temsille-izahi-ve-nefsin-uyarilmasi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written note especially important to the meaning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behavior does the employer’s punishment respond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was the employer justified in punishing the second servant?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say that living this way is like an animal, or worse?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11-soz-eng-with-arabic-p11-fuccar-ile-nefsin-ikazi-yanlis-sarfin-temsille-izahi-ve-nefsin-uyarilmasi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fall is described for someone who ignores that purpose?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claim is made at the start of the passage about the purpose of human faculties?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story use money to make its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clues showed that the second servant had a special mission?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11-soz-eng-with-arabic-p11-fuccar-ile-nefsin-ikazi-yanlis-sarfin-temsille-izahi-ve-nefsin-uyarilmasi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a much smaller amount had already been enough to buy excellent clothes, so the much larger amount clearly pointed to another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received far more money and also carried written instructions.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An employer and two servants.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were not given mainly for chasing worldly comfort like animals, but for higher purposes.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it reduces a human being to serving appetite alone, despite having been given much higher capacities.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he wasted a large trust, ignored guidance, acted foolishly, and misused what had been given for a different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responds to stupidity, waste, and betrayal of a trust.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represents guidance that should direct a person’s use of what has been entrusted to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large sum of money and the written paper placed in his pocket.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uses different sums of money to show different levels of duty and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purpose is not merely to secure a worldly life like that of an animal.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a moral and spiritual decline to a level beneath animals.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second servant’s failure to read the paper reveal about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second servant’s purchase described as even worse than the first servant’s outcome?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employer’s severe reaction understandable within the story?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direct advice after the story, who is being addressed?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11-soz-eng-with-arabic-p11-fuccar-ile-nefsin-ikazi-yanlis-sarfin-temsille-izahi-ve-nefsin-uyarilmasi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define true human excellence indirectly?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view of the human being stands behind the warning?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reading does the passage ask the reader to do with the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was the first servant’s assignment in simple terms?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11-soz-eng-with-arabic-p11-fuccar-ile-nefsin-ikazi-yanlis-sarfin-temsille-izahi-ve-nefsin-uyarilmasi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extra thing was placed in the second servant’s pocket, and why does that matter?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wrong assumption did the second servant make?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significance of the second servant receiving poorer cloth after spending more?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was the result of the second servant’s purchase?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11-soz-eng-with-arabic-p11-fuccar-ile-nefsin-ikazi-yanlis-sarfin-temsille-izahi-ve-nefsin-uyarilmasi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speaker addresses the self and a close companion, urging them to wake up and think clearly.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servant misused a major trust and acted against clear signs of a greater assignment.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despite having much more to work with, he ended up with something far inferior.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reveals carelessness, poor judgment, and lack of responsibility.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was to obtain clothing.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asks the reader to think deeply about its meaning rather than just its surface story.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Human beings are seen as entrusted with far more than animals and therefore responsible for higher living.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true human excellence comes from using one’s greater gifts for higher ends.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ended up with very poor clothing, much worse than the other servant’s.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misuse of greater resources can produce a more shameful result.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assumed his task was the same as the first servant’s.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had a written note with instructions, which mattered because it showed he had a bigger task than simply buying clothes.</w:t>
            </w:r>
          </w:p>
        </w:tc>
      </w:tr>
    </w:tbl>
  </w:body>
</w:document>
</file>