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7b5c73c48489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eighth aim of human life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each being speaking in its own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ninth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hunger to explain this ninth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human qualities help a person understand Allah’s power and riches?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eighth and ninth aims 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balance reflection on the outer world and the inner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target passage, what are the final two aims in the list about the purpose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all creatures as giving exactly the same kind of testimony?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human experiences are used as tools for understanding Allah in the ninth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make that point clearer?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shows that just as different levels of hunger help a person notice different kinds of food and pleasure, human need helps a person understand divine generosity more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recognize the levels of divine power and divine richness by reflecting on one’s own weakness, need,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every creature points to truth through its own condition, order, and existence, even without human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grasp the messages that created things express about Allah’s oneness and His lordship, each in its own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One is understanding creation’s witness to Allah’s unity and lordship, and the other is understanding divine power and wealth through human weakness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both creation outside us and weakness within us can lead us to know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call a person to read signs that lead to knowledge of Allah—one through the outer world and the other through one’s inner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helplessness, weakness, need, and poverty do.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compares spiritual understanding to how hunger helps someone appreciate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Impotence, weakness,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It says each one expresses truth in its own distinct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beings in the world are not silent or meaningless; they communicate truths about their Creator.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lesson behind linking human poverty with divine riches?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two aims together shape a believer’s worldview?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person should understand from the beings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a particular tongue for each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human conditions should the ninth aim be pursued?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learned through those conditions?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food example support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phrase “the aims of your life, then” important in the structure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central to the ninth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Summarize the eighth aim in one clear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important that beings speak in their own particular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Summarize the ninth aim in one clear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every creature reveals truth in a fitting and unique manner.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understand their testimony to the Creator’s oneness and His sustaining rule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train the believer to see both the universe and the self as signs that lead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lack points to Allah as the One who possesses complete abundance.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signals that the list is being wrapped up before the discussion moves to a new topic.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desire and need make a person more aware of value, so human need can awaken awareness of Allah’s gifts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levels and vastness of divine power and divine wealth.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one’s weakness, helplessness, poverty, and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should include learning about Allah’s unlimited power and wealth through awareness of personal weakness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diversity of creation gives many different signs, all leading to the same truth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should include understanding how all creation points to Allah’s unity and His care over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contrast between limited human dependence and Allah’s unlimited sufficiency.</w:t>
            </w:r>
          </w:p>
        </w:tc>
      </w:tr>
    </w:tbl>
  </w:body>
</w:document>
</file>