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10707c02d40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anlatılan sarayın hakikatte neye karşılık geldiği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bir saray gibi düşünülmesi, insanın çevresine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Melikin kutsal bir Zât olarak tanıtılması neyi merkezde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Güneş, Ay ve yıldızların emre bağlı olması hangi yanlış düşünceyi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yiyeceklerin rahmet meyvelerine işaret etmesi, nimetlere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Nakışların Allah’ın isimlerine işaret etmesi, eşya ile Yaratıcı arasındaki ilişkiyi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rehber kim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Enbiya, evliya ve asfiya sıralaması hangi manevî devamlılığı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insanın hizmetkârları olarak anılması hangi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daha aşağı bir seviyede gösterilmesi hangi manevi körlüğe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temsilî anlatımdan hakikate geçilirken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hükümdar, hakikatte kimi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sahipsiz veya başıboş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kâinatın tek bir ilâhî iradeye bağlı olduğu hakikatini merkezde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Eşyayı sıradan değil, anlam taşıyan ve sahibini bildiren işaretler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 düzenine, yani içinde yaşadığımız âleme karşılık geldiği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Hidayet nurunun peygamberlerden başlayıp salih ve arif kullarla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 Hz. Muhammed Aleyhissalâtü Vesselâm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kendi başına değil, sahibini tanıtan işaretler taşıdığı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sadece maddî fayda olarak değil, Allah’ın merhametinin eseri olarak görmeyi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ve ebedî olan, her şeyin Rabbi olan Allah’ı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unsurların gerçek âlemdeki karşılıkları açıklanarak kâinatın mânâsı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işitmeyen, söylemeyen ve kabul etmeyen manevi körlüğe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faydalanma imkânlarını ve Allah’ın ikramını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sahibinin ezelî ve ebedî olarak tanıtılması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Gece-gündüzün dönüşümü ile gök cisimlerinin itaati birlikte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meyveler ve nimetler neden sıradan yiyecekler gibi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Cevherlerle ilâhî isimlerin cilveleri arasında kurulan bağ neyi görünür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hizmetlileri bu dünyada hangi varlık grubuna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misafirhanesi ifadesi genç bir öğrenciye hangi hayat dersini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küfür ve tuğyanın sadece dünya hayatını tanıması hangi bakımdan eksiktir?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sarayın âlem olarak açıklanması, hikâyenin nasıl okunması gerektiğini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ezelî ve ebedî olarak tanıtılması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ile gündüzün art arda gelmesi bu bölümde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Gece-gündüz ve gök cisimleri örnekleriyle ne tür bir delillendirme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yemeklerin dünya nimetlerine işaret etmesi, nimete karşı hangi duyguyu beslemelidir?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şeylerden görünmeyen manevî hakikatlere geçişi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İlâhî merhametin ikramı ve kudretin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ilim, kudret ve emirle yönetildiği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 olanlarla yaratanı ayırır ve Allah’ın sonsuzluğunu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Hikâyenin sadece bir olay değil, kâinatı anlatan sembolik bir ders olarak okunması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Ahiret, kulluk ve yaratılış gayesi bakımından eksiktir.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aşırı bağlanmamak, sorumluluk bilinciyle yaşamak ve asıl yurdu unutmamak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minnet duygusunu beslemelidir.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düzen üzerinden Allah’ın kudretine dair delillendirme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ve kâinattaki düzenli idarenin bir göstergesi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sonradan var olmadığını ve varlığının sonsuz olduğunu gösteren tevhid inancını güçlendirir.</w:t>
            </w:r>
          </w:p>
        </w:tc>
      </w:tr>
    </w:tbl>
  </w:body>
</w:document>
</file>