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e768a9c842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insana verilen manevi güzellikler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insanın yapması gereken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maddede canlıların hayat belirtileri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İnsandan altıncı maddede canlılar karşısında nasıl bir tavır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maddede insanın sınırlı bilgi, güç ve iradesi hangi amaçla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ev ve kâinat örneği hangi düşünceyi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maddede ortak olarak öne çıkan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bu görevleri bilinçsizce değil de “bilerek” yapmalıdır. Bu vurgu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madde ile yedinci madde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geçen temsil, insanın Allah’ın isimlerinin tecellileriyle ilişkisini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nişanlarını resmî zamanda takması ile insanın manevi yönü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bu halleri niçin sadece biyolojik olaylar olarak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hayatındaki ibadet işaretlerini bilinçli biçimde görmesi, düşünmesi ve buna şahitlik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yaratıcılarına bir çeşit selam, tesbih ve kulluk sunduklarını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verilen manevi meziyetlerin farkında olarak onlarla Allah’ın huzurunda görünmeye layık bir kulluk şuuru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verdiği nişanları taşıyan bir askere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sadece yaşamakla değil, fark ederek, düşünerek ve imanla derinleşerek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kendisini ve çevresini doğru okuyarak Allah’ın isimlerini, sanatını ve rububiyetini tanımalıdır.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Küçük bir düzen kurabilen insanın özelliklerinden hareketle, bütün âlemi idare eden yaratıcının çok daha üstün ilim, kudret ve hikmet sahibi olduğunu kavratmak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sınırsız sıfatlarını anlamaya bir ölçü ve örnek olsun diye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aynı zamanda yaratıcıya yönelen anlamlı bir tesbih ve kulluk dili taşıdığı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nişanlarıyla padişahının iltifatını gösterdiği gibi, insan da kendisine verilen manevi özelliklerle Rabbi’nin ihsanını göstermiş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kendisine verilen güzel hasletleri sıradan bir süs gibi değil, ilahî ikramların işareti olarak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Altıncı madde daha çok canlılardaki hayatın anlamını gözlemlemeyi, yedinci madde ise insanın kendi özelliklerinden Allah’ın sıfatlarına ulaşmayı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maddede insana yüklenen görev sadece görmek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maddede “ölçü alma” düşüncesi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yaptığı küçük bir ev ile kâinatın düzeni arasında nasıl bir çıkarım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kendi varlığına bakması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ve yedinci maddeler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maddenin insanı götürdüğü en temel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insanın “süslenmesi” maddi giyim-kuşam anlamında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latif ve ince özelliklerin asıl kıymeti nerede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maddede canlıların hayatı niçin bir çeşit ibadet dili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“Müşahede etmek” ve “şehadetle göstermek” ifadeleri birlikte düşünüldüğünde insandan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maddede insandaki cüz’î sıfatlar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örneğe göre kâinattaki düzen, yaratıcının hangi vasıflarını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kendi özelliklerinden hareketle Allah’ın yüce sıfatlarını tanımaya başlayabilir.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yapıda düzen için bilgi ve güç gerekiyorsa, tüm evrenin düzeni için çok daha mükemmel bir ilim, kudret ve idare gerektiği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sınırlı sıfatları bir örnek kabul edip Allah’ın sonsuz sıfatlarını onlarla kıyas yoluyla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görmekle beraber düşünmek ve bunu bir hakikat olarak tasdik edip ortaya koymaktır.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Allah’ın isimlerinin yansımaları olduğunu anlayıp kulluk içinde değerlendirmede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burada kastedilen manevi meziyetlerle değer kazanmak ve onları bilinçle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isim ve sıfatlarıyla tanımaya yöneltmesidir.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 insana verilen manevi ziynetleri fark ettirir, diğeri de insandaki sınırlı özellikleri Allah’ı tanımada ölçü yapar; ikisi de insanı marifete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 sahibi, her şeyi bilen, hikmetle iş gören ve düzenleyen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sınırlıdır; asıl maksat, bu sınırlı örneklerden Allah’ın mutlak ve sonsuz sıfatlarını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Gördüğü hakikati hem içten kavraması hem de onu doğrulayan bir bilinç taşıması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yaşayışları, yaratılmış olmalarının bir nişanesi olarak yaratıcılarını öven anlamlar taşır.</w:t>
            </w:r>
          </w:p>
        </w:tc>
      </w:tr>
    </w:tbl>
  </w:body>
</w:document>
</file>