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38ab94585c463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geçen güçlü kişinin çokça nesi vardı?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kişinin hazinelerinde nasıl değerli şeyler bulunuyordu?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kişi yalnız zengin mi idi, yoksa başka güzel özellikleri de var mıydı?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güçlü kişi ne açmak istedi?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11-soz-p01-onbirinci-soz-temsilin-girisi-ve-sultanin-maksadi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sergi yerinde neyi göstermeyi murat etti?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göstermenin iki yolu vardı. Birinci yol neydi?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yol neydi?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bir istemenin sebebi neydi?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11-soz-p01-onbirinci-soz-temsilin-girisi-ve-sultanin-maksadi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 anlatılan sergi açma işi boş bir iş gibi mi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Hikâyede sözü edilen kişi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Sultanın saklı şeyleri de var mıydı?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11-soz-p01-onbirinci-soz-temsilin-girisi-ve-sultanin-maksadi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sergi yeri açmak istedi.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 üstün hünerleri ve bilgileri de vardı.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kıymetli süs taşları ve değerli şeyler bulunuyordu.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hazinesi vardı.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ve mükemmel olan, güzelliğini ve üstünlüğünü görmek ve göstermek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Başkalarının bakışıyla görmesiydi.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Kendisi doğrudan görmesiydi.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Gücünü, zenginliğini, sanatını ve bilgisini göstermek istedi.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gizli hazineleri vardı.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sultandır.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nimet ve hüner sahibi olan, bunları tanıtmak ve göstermek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bir hikmetle yapılıyor.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Sultanın el becerisi ve sanat tarafı nasıldı?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Sultanın bilgisi az mıydı, çok muydu?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Sultan insanlara bakıp neyi görmelerini istedi?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İnsanlara gösterilecek şeyler arasında hangi iki alan özellikle var?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11-soz-p01-onbirinci-soz-temsilin-girisi-ve-sultanin-maksadi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Sultan kendi manevi güzelliğini kaç şekilde seyretmek istedi?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iki şekilden birinde kim bakıyor?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Öbür şekilde kimlerin bakışı önem kazanıyor?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sultanın nasıl biri olduğu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11-soz-p01-onbirinci-soz-temsilin-girisi-ve-sultanin-maksadi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başında, bir şeyi daha iyi anlamak için neye bakmamız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Hikâyedeki sultanın hazineleri tek çeşit mi, çok çeşit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Sultanın yalnız malı mı vardı, yoksa ilmi de var mıydı?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Sultan neden bir gösteri yeri kurmak istedi?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11-soz-p01-onbirinci-soz-temsilin-girisi-ve-sultanin-maksadi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Sanatı ve bilgisi var.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Saltanatının büyüklüğünü ve sahip olduğu güzellikleri görmelerini istedi.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fazlaydı.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ileri ve şaşırtıcı derecede iyiydi.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zengin, çok bilgili ve çok hünerli biri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Başkalarının bakışı önem kazanıyor.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Sultanın kendisi bakıyor.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şekilde.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Elindeki güzel şeyleri ortaya koymak istedi.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İlmi de vardı.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çeşitti.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Temsilli bir hikâyeye bakmamız isteniyor.</w:t>
            </w:r>
          </w:p>
        </w:tc>
      </w:tr>
    </w:tbl>
  </w:body>
</w:document>
</file>