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e945ff10348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sarayın yapılma amacı boşa gitmesin diye kaç şey gerekli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şeyden ilki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öğretici olmazsa saraydaki amaçlar niçin gerçekleşmez?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öğreticisiz olan şey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Gerekli olan ikinci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Öğreticinin varlığı saray için nasıl bir önem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öğreticiyi dinlemesi saray açısından neye sebep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Halk öğüdü dinlemezse saray için ne olacağı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Hikâyeyi dinleyen kişiye, sarayın belli amaçlarla yapıldığı söyleniyor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amaçların olması için önce hangi kişi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 neden bu kadar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Anlaşılmayan bir yazıya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insanlar oradaki şeylerin anlamını anlayamaz.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Öğreten ve açıklayan bir kişinin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şey gerekli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Sarayın değiştirileceği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Sarayın devam etmesine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Sarayın kurulmasına sebep olacak kadar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Halkın o öğreticiyi dinleyip kabul etmesidir.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o, işlerin manasını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Üstad denilen yol gösterici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sarayın özel amaçlarla yapıldığı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Rehber gerekir; insanlar da onu dinlemelidir.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benzetmeye göre, öğretmensiz kalan bir yazı nasıl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öğreticinin olması yeterli midir, yoksa başka bir şey daha gerekir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Halkın dinlemesi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göre, üstad olmasaydı sultan sarayı yapar mıydı?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Öğreticinin sözleri tutulmazsa sarayın sonu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hangi dersi çıkarabiliriz?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iki temel şarttan biri kimle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temel şart kimlerle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Üstadın görevi daha çok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Halkın görevi daha çok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sadece bina yapmak yetmez?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öğreticinin bulunması, sarayın hangi yönüyle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11-soz-p04-temsilin-sirri-ustadin-vucudu-ve-sozunun-kabulu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Yapmazdı.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böylece sarayın düzeni sürer.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 daha gerekir; insanların onu dinlemesi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Anlamsız gibi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Halkla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Üstadla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kişiyi dinlemek çok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 hâli kalmaz, değişir.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Yapılma sebebiyle bağ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anlam bilinmezse amaç tamam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Dinlemek ve kabul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Açıklamak ve öğretmektir.</w:t>
            </w:r>
          </w:p>
        </w:tc>
      </w:tr>
    </w:tbl>
  </w:body>
</w:document>
</file>