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1dfb8170e4a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insanlar önce neye bakıp Allah’a kulluk görevlerini yapıyorlar?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hangi daha yüksek anlayışa çıkıyorlar?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sanatlı eserleri insanlara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tanıtışa karşı insanların içinde hangi duygu doğuyor?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rahmetinin güzel meyveleri insanlarda hangi karşılığı uyandırıyor?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Tatlı nimetler Allah’ın hangi güzel yönünü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Nimetlere karşı kulların en uygun cevabı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Allah’a tam şükrü eksiksiz yapabildiklerini mi düşünüyor?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yalnız insanlar mı Allah’a şükür eder gibi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kullar önce uzaktan gibi bir kulluktan sonra nasıl bir hâle geçiyorlar?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Allah, yaptığı harika eserlerle kendisi hakkında neyi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Hayretle karışık bir tanıma duygusu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kendini tanıttığını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işleri ve fiilleri üzerine düşünmeye yükseliyorlar.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Kâinata ve görülen eserlere bakıyorlar.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bunu tam yapamayacaklarını anlıyorlar.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Şükretmek ve hamd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Şefkatini ve merhametini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ve bağlılık uyandırıyor.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Kendisini akıl sahiplerine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yakın ve hazır gibi bir kulluğa geçiyorlar.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Allah’ın eserlerini ve nimetlerini görüp O’nu tanımalı, sevmeli ve şükretmelidir.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varlıklar ve nimetler de bunu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durumda kullar kuru bir bilgiyle mi, hayretli bir bilmeyle mi karşılık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güzel sonuçları Allah’ın kullarıyla ilgili hangi isteğini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Kullar bu sevdirişe hangi iki güzel hâl ile karşılık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Nimetlerin tatlı olması Allah’ın kullarına nasıl davrandığını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şefkate karşı verilen cevap hangi iki sözle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ihsanlar niçin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 ve yiyecekler sadece yemek için mi anılır, yoksa başka bir şey de gösterir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insanların baktığı iki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bakıştan sonra insanlar kimin fiillerini anlamaya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sanatındaki şaşırtıcı güzellikler insanı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kendini tanıttırınca kulun ilk büyük tepkisi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 güzel ürünleri insanda bilgi mi, sevgi mi daha çok uyandırıyor?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11-soz-p08-namazin-hakikati-halikin-efaline-marifet-muhabbet-ve-sukurle-mukabele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Şefkatli ve merhametli davrandığını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ve içten bağlılık ile karşılık veriyorlar.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Kullarının O’nu sevmesini istediğini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Hayretli ve derin bir bilmeyle karşılık veriyorlar.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ve Allah’ın eserleridir.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şey de gösterir; Allah’ın cömertliğine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Allah’ın ne kadar çok iyilik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hamd ile özetlenir.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uyandırıyor.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Hayranlık içinde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fiillerini anlamaya çalışıyor.</w:t>
            </w:r>
          </w:p>
        </w:tc>
      </w:tr>
    </w:tbl>
  </w:body>
</w:document>
</file>