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85e2e9ca44a2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Kasrın sahibi, bu büyük yeri yaptırıp içindekileri göstererek önce hangi amacı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süsler ve sanatlı işler karşısında insana düşen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İhsanlar ve nimetler karşısında sevgiyi gösterecek en doğru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Eşyalar üzerindeki özel işaretler neyi bildirmektedir?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“Tek ve benzersiz” olarak tanımak, sahibi hakkında nasıl bir inancı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topluluk saraydaki olaylara nasıl bir gözle baktı?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topluluk, anlatılanları dinleyince nasıl davrandı?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topluluğa verilen büyük ödül, onların hangi yönüne karşılıktır?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Öğütlere kulak tıkamak insanı hangi yanlışlara sürükledi?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Öğretici kişi halka kasrın sahibiyle ilgili ilk olarak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Sahibin yaptığı güzellikleri beğenmek ile kendini ona sevdirmek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Sahibin sevgisini gösterdiği belirtilince, insanın buna vereceği uygun cevap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tek bir sahibin eseri olduğunu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İtaat edip bağlılık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 takdir edip kıymetini bilmektir.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onu tanıyıp bilmesini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Edepli, itaatli ve doğru tavırlarına karşılıktır.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Dikkatle dinleyip kabul ettiler ve uygun şekilde yaşadılar.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Düşünerek ve anlam arayarak baktı.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eşi ve ortağı olmayan tek sahip olduğuna inanmayı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bağlılık ve itaat göstermesi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Beğeni ve takdir, sahibin hoşuna giden bir karşılıktır.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Sahibin kendisini tanıtmak istediğini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Taşkınlığa, saygısızlığa ve düzeni bozmaya sürükledi.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Sahibin manevi güzelliğini göstermek istemesi, insanlardan hangi iç duyguyu bekler?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Eşyadaki özel mühürler, dikkatli bakan biri için nasıl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gruptaki insanlar neden diğerlerinden farklı bir sonuç düşündüler?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grubun saygılı ve terbiyeli tavrı sahibin hoşuna neden gitti?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grubun sadece lezzet peşinde koşması neyi ihmal ettiklerini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grubun çevreyi rahatsız etmesi, başkalarının hakkı konusunda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Kasrın sahibinin kendisini tanıtmak istemesi, insanın ne yapmasını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Süsler ve sanatlı işler, sahibin hangi yönünü insanlara fark 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bu şefkat ve ikram karşısında ne yapması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üzerinde sahibine ait özel izler bulunması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üstündeki ayırt edici izler, sahibin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topluluğun öğretici kişiye yönelmesinin sebebi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11-soz-p03-temsil-muarrifin-daveti-ve-iki-guruhun-tavri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doğruyu arayıp anlatılanlara uygun davrandılar.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akıllarını kullanıp gördüklerinin önemli bir anlam taşıdığını anladılar.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aynı kudretli sahibin işi olduğuna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görme arzusu ve onun ilgisini kazanma isteğini bekler.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sanatını ve ustalığını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tanımaya çalışmasını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Başkalarının huzurunu önemsemediklerini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Hikmeti, manayı ve öğüdü ihmal ettiklerini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sırrını ve manasını öğrenmek istemeleriydi.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Tekliğini ve eşsizliğini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Başkasının ortaklığını ve benzerliğini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Şükretmeleri ve saygılı davranmaları istenmektedir.</w:t>
            </w:r>
          </w:p>
        </w:tc>
      </w:tr>
    </w:tbl>
  </w:body>
</w:document>
</file>