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5c4ea2aac49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sarayın yapılma gayesinin gerçekleşmesi kaç şeye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şeyden ilki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üstad olmazsa niçin amaçların boşa gideceği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şart olarak halktan ne yapması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varlığı, sarayın yapılmasıyla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Halkın üstadı dinlemesi, sarayın devamı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üstad hiç olmasaydı, metne göre sultan ne yapmayabilirdi?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Halk, üstadın öğrettiklerini dinlemezse saray için nasıl bir sonuç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 dinlemezse sonunda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büyük yapının kurulmasındaki hedeflerin gerçekleşmesi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üstadın görevi sadece bulunmak mıdır, yoksa başka bir vazifesi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Niçin öğreticisi olmayan bir kitap faydasız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sözünü kabul edip dikkatle dinlemeleri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kimse sarayın manasını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Öğreten ve açıklayan bir üstadın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şeye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değiştirilebilir veya başka bir hale çevrilebilir.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sarayı hiç yaptırmayabilirdi.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sarayın kalması ve amacına hizmet etmesi buna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Üstad, sarayın yapılmasına sebep olan önemli bir unsurdur.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içindeki mana öğrenilemez.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vazifesi de vardır; anlamı açıklamak ve öğretmekle görevlidir.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Rehberin bulunmasına ve insanların onu dinlemesine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 değişiklik yapılabilir, eski hali sürmeyebilir.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Halkın yalnızca üstadın varlığını bilmesi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varlığı ile sarayın varlığı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Halkın dinlemesi ile sarayın sürmesi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rehbersiz bir topluluğun hangi sıkıntıya düşeceği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 öğütleri dinlemezse sarayın aynı halde kalacağı mı, yoksa değişeceği mi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sebep-sonuç ilişkisine bir örnek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anlatılan maksatların ortaya çıkması için gerekli olan şeylerin sayısı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gerekli şey kimle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bulunmaması durumunda neyin boşa çıkacağı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sebebi olarak hangi eksiklik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benzetmede, öğreticisiz kitap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gerekli şey, halkın hangi davranışı göstermesidir?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anlamı kavrayamayacağı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 dinlerse sarayın maksadı korunur ve devamı anlamlı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varlığı, sarayın kurulmasının önemli bir nedeni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onun söylediklerini kabul edip dinlemeleri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tanedir.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 olmazsa maksat gerçekleşmez; halk dinlemezse saray yerinde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sözlerine kulak vermesi ve onları benimsemesidir.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Açıklayan biri olmazsa bilginin fayda vermeyeceğini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Mananın anlaşılamaması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hedeflerin boşa çıkacağı söyleniyor.</w:t>
            </w:r>
          </w:p>
        </w:tc>
      </w:tr>
    </w:tbl>
  </w:body>
</w:document>
</file>