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47122cbb84b2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Kasrın sahibi, bu büyük yapıyı ve içindeki gösterileri hangi temel amaçla ortaya koymaktadır?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“Güzelce tanımak” ifadesi, zihinsel olarak nasıl bir çabayı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Nimetlerin sevgi göstergesi olması ile itaat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Eserde görülen üstünlük izleri, insanları hangi isteğe yöneltmelidir?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Özel mühürlerin ve ayırt edici işaretlerin çokluğu, dağınıklık mı yoksa birlik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grubun rehberin sözlerinden tam yararlanmasının şartı ne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topluluğun rehberden fayda görmesini sağlayan esas tavır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grubun akıl ve kalp bakımından bozulmuş sayılması, dış davranışlarında hangi ortak çizgiye dönüşmektedir?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grubun hapse atılması, metindeki ahlâk düzeni açısından neyin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Rehberin halka yaptığı konuşmanın ana çağrısı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Kasırdaki süs ve incelikler, halkın içinde hangi duyguyu uyandırmak için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İtaat, burada hangi duygunun doğru sonucu olarak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İnsanlarda onu daha yakından tanıma, ona yönelme ve onun hoşnutluğunu kazanma arzusu uyandırmalıdır.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Nimetin kuru bir bağış değil, sahibin yakınlığını bildiren bir işaret olduğu; buna uygun cevabın da itaat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Dikkat, tefekkür ve görünen işaretlerden doğru sonuca ulaşma çabasını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Kendisini tanıtmak, sahip olduğu üstünlükleri göstermek, halkın dikkatini hakikate çevirmek ve onlardan bilinçli bir karşılık görmek istemektedir.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Manayı önemsemeyen, ölçüsüz hazcılığa kayan ve nasihati reddeden bir çizgiye dönüşmektedir.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Sözlerini dikkatle dinlemeleri, içtenlikle kabul etmeleri ve buna göre davranmalarıdır.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Sözleri güzelce dinleyip içtenlikle benimsemeleri şart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Birlik gösterir; çünkü farklı şeylerde aynı sahibin hâkimiyetini haber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Sahibin gösterdiği sevgiye verilen doğru cevap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Hayranlık, takdir ve sahibine karşı sevgiye dayalı bir yakınlık uyandırmak için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İnsanları, gördükleri nimet ve sanat üzerinden kasrın sahibini tanımaya, sevmeye, ona itaat etmeye ve birliğini kabul etmeye çağırmaktadır.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Uyarıya rağmen saygısızlıkta ısrar etmenin ve kuralları çiğnemenin sonucudur.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güzelliğin gösterilmesi, insanın iç dünyasında hangi iki yönelişi doğurmalıdır?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grup, sarayın anlamını çözmede hangi aşamalardan geçmiştir?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grubun “sırrı öğrenme” yönelimi, onların hangi ilmî tavrını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grubun rehberden duyduklarıyla yetinmeyip uygulamaya geçmesi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Rehberin ve yardımcılarının uyarılarından yüz çevirmeleri, onların hangi iç tutumunu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grubun düzen bozucu tavrı, niçin daha ağır bir sonuca yol açmıştır?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Konuşmada kasrın sahibi ile halk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Süslemeler ve sanatlı düzenlemeler karşısında insanlardan istenen karşılık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Sahibin sevgisini göstermesi ile halkın sevgisi arasında nasıl bir yön farkı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güzelliğin fark edilmesi, insanı pasif bırakır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topluluğu diğerlerinden ayıran zihnî ve kalbî özellikler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grubun rehbere yönelişi, bilginin kaynağı konusunda nasıl bir bilinç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11-soz-p03-temsil-muarrifin-daveti-ve-iki-guruhun-tavri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gerçek fayda, sadece işitmekle değil, öğrenileni yaşamakla ortaya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Görünenle yetinmeyip arka plandaki anlamı araştıran sorgulayıcı bir tavır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hayret etmiş, sonra hikmet bulunduğunu anlamış, ardından sırrı araştırmış ve nihayet rehbere yönelmiştir.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tanıma arzusu ile onun teveccühünü kazanma isteğini doğurmalıdır.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eserlerdeki inceliği fark edip beğenmeleri ve bu takdirle sahibinin rızasına uygun bir hâl kazanmalarıdır.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Tek taraflı bir gösteri değil, sahibin ihsanına karşı halkın tanıma, sevme, itaat ve şükürle cevap vermesi gereken karşılıklı bir ilişki kurulmaktadır.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hakikati reddetmiş hem de başkalarının huzurunu bozarak açık bir edepsizlik sergilemişlerdir.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Hakka karşı kapalılık, kibirli kayıtsızlık ve yönlendirilmeyi reddetme tutumunu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ehil ve güvenilir bir açıklayıcıdan öğrenilmesi gerektiği bilincini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 dikkatli, dengeli, kalben uyanık ve gördükleri şeylerin boş olmadığını anlayacak olgunluktadırlar.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insanda arayış, yöneliş ve ilgi kazanma isteği doğurması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Sahibin sevgisi ihsan ve nimetle öne çıkarken, halkın sevgisi itaat ve bağlılıkla ortaya konur.</w:t>
            </w:r>
          </w:p>
        </w:tc>
      </w:tr>
    </w:tbl>
  </w:body>
</w:document>
</file>