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009bf88bd477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11-soz-p12-hayatin-gayeleri-dokuz-emir-ilk-dort-emir - Set 1</w:t>
      </w:r>
    </w:p>
    <w:p>
      <w:pPr/>
      <w:r>
        <w:rPr/>
        <w:t xml:space="preserve">1-) Parçada, hayatın amacı anlaşılmak istendiğinde ilk olarak hangi genel çerçeveye bakılması isteniyor? (17 kelime)</w:t>
      </w:r>
    </w:p>
    <w:p>
      <w:pPr/>
      <w:r>
        <w:rPr/>
        <w:t xml:space="preserve">Hayatın hedefleri, mahiyeti, dışa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Hayatın birinci gayesi, insana verilen duygular bakımından nasıl açıklanıyor? (18 kelime)</w:t>
      </w:r>
    </w:p>
    <w:p>
      <w:pPr/>
      <w:r>
        <w:rPr/>
        <w:t xml:space="preserve">İnsandaki his ve ölçüler,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gaye, insanın yaratılışındaki kabiliyetlerle hangi sonuca ulaşmayı hedefler? (14 kelime)</w:t>
      </w:r>
    </w:p>
    <w:p>
      <w:pPr/>
      <w:r>
        <w:rPr/>
        <w:t xml:space="preserve">İnsana yerleştirilen imkânlar,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gayede, insanın dünya içinde hangi rolü öne çıkarılıyor? (14 kelime)</w:t>
      </w:r>
    </w:p>
    <w:p>
      <w:pPr/>
      <w:r>
        <w:rPr/>
        <w:t xml:space="preserve">İnsan, üzerinde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gayede geçen kulluk bildirimi hangi iki yolla gerçekleşir? (16 kelime)</w:t>
      </w:r>
    </w:p>
    <w:p>
      <w:pPr/>
      <w:r>
        <w:rPr/>
        <w:t xml:space="preserve">Hem hâl ile, yani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11-soz-p12-hayatin-gayeleri-dokuz-emir-ilk-dort-emir - Set 2</w:t>
      </w:r>
    </w:p>
    <w:p>
      <w:pPr/>
      <w:r>
        <w:rPr/>
        <w:t xml:space="preserve">1-) İlk hedefteki “ölçme” fikri neyin farkına varmayı sağlar? (9 kelime)</w:t>
      </w:r>
    </w:p>
    <w:p>
      <w:pPr/>
      <w:r>
        <w:rPr/>
        <w:t xml:space="preserve">İnsana ulaşan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hedefin doğal sonucu olarak insandan hangi ahlâkî tavır beklenir? (8 kelime)</w:t>
      </w:r>
    </w:p>
    <w:p>
      <w:pPr/>
      <w:r>
        <w:rPr/>
        <w:t xml:space="preserve">Şükreden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hedefte “anahtar” benzetmesi hangi manaya gelir? (11 kelime)</w:t>
      </w:r>
    </w:p>
    <w:p>
      <w:pPr/>
      <w:r>
        <w:rPr/>
        <w:t xml:space="preserve">İnsandaki kabiliyetlerin,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hedefe göre insanın hayatı, başkaları açısından neye dönüşür? (10 kelime)</w:t>
      </w:r>
    </w:p>
    <w:p>
      <w:pPr/>
      <w:r>
        <w:rPr/>
        <w:t xml:space="preserve">İlahî sanatın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hedefteki kulluk ilanı neden sadece sözle sınırlandırılmıyor? (8 kelime)</w:t>
      </w:r>
    </w:p>
    <w:p>
      <w:pPr/>
      <w:r>
        <w:rPr/>
        <w:t xml:space="preserve">Çünkü gerçek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11-soz-p12-hayatin-gayeleri-dokuz-emir-ilk-dort-emir - Set 3</w:t>
      </w:r>
    </w:p>
    <w:p>
      <w:pPr/>
      <w:r>
        <w:rPr/>
        <w:t xml:space="preserve">1-) Parçanın başlangıcında insana kendi hayatını anlaması için hangi alanlara dikkat etmesi söyleniyor? (14 kelime)</w:t>
      </w:r>
    </w:p>
    <w:p>
      <w:pPr/>
      <w:r>
        <w:rPr/>
        <w:t xml:space="preserve">Hayatın amacı, özü,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gayede geçen duygu ve ölçülerin verilme sebebi nedir? (10 kelime)</w:t>
      </w:r>
    </w:p>
    <w:p>
      <w:pPr/>
      <w:r>
        <w:rPr/>
        <w:t xml:space="preserve">Nimetleri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gayenin bilgi yönü nedir? (8 kelime)</w:t>
      </w:r>
    </w:p>
    <w:p>
      <w:pPr/>
      <w:r>
        <w:rPr/>
        <w:t xml:space="preserve">İlahî isimleri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gayede insanın hayatıyla yaptığı “gösterme” işi neyin delili olur? (9 kelime)</w:t>
      </w:r>
    </w:p>
    <w:p>
      <w:pPr/>
      <w:r>
        <w:rPr/>
        <w:t xml:space="preserve">Üzerinde tecelli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gaye bakımından insanın bedeni ve dili birlikte neye hizmet eder? (6 kelime)</w:t>
      </w:r>
    </w:p>
    <w:p>
      <w:pPr/>
      <w:r>
        <w:rPr/>
        <w:t xml:space="preserve">Rabbe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11-soz-p12-hayatin-gayeleri-dokuz-emir-ilk-dort-emir - Set 4</w:t>
      </w:r>
    </w:p>
    <w:p>
      <w:pPr/>
      <w:r>
        <w:rPr/>
        <w:t xml:space="preserve">1-) Metin, hayatı anlamak isteyen kişiye nasıl bir düşünme yöntemi öneriyor? (17 kelime)</w:t>
      </w:r>
    </w:p>
    <w:p>
      <w:pPr/>
      <w:r>
        <w:rPr/>
        <w:t xml:space="preserve">Parça parça değil,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gayede nimetlere karşı istenen tavır sadece bilgi midir, yoksa daha kapsamlı bir karşılık mı vardır? (10 kelime)</w:t>
      </w:r>
    </w:p>
    <w:p>
      <w:pPr/>
      <w:r>
        <w:rPr/>
        <w:t xml:space="preserve">Sadece bilmek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gayede insanın iç dünyasındaki donanım hangi kapıları açar? (7 kelime)</w:t>
      </w:r>
    </w:p>
    <w:p>
      <w:pPr/>
      <w:r>
        <w:rPr/>
        <w:t xml:space="preserve">İlahî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gayede insanın hayatı neden “teşhir” ile ilişkilendiriliyor? (13 kelime)</w:t>
      </w:r>
    </w:p>
    <w:p>
      <w:pPr/>
      <w:r>
        <w:rPr/>
        <w:t xml:space="preserve">Çünkü insan, üzerinde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gayede kulluğun “hâl” ve “söz” ile ifade edilmesi neyi gösterir? (11 kelime)</w:t>
      </w:r>
    </w:p>
    <w:p>
      <w:pPr/>
      <w:r>
        <w:rPr/>
        <w:t xml:space="preserve">İnancın yalnız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11-soz-p12-hayatin-gayeleri-dokuz-emir-ilk-dort-emir - Set 5</w:t>
      </w:r>
    </w:p>
    <w:p>
      <w:pPr/>
      <w:r>
        <w:rPr/>
        <w:t xml:space="preserve">1-) Dokuz gayenin ilkinde insana verilen duygular hangi ibadete kapı açıyor? (7 kelime)</w:t>
      </w:r>
    </w:p>
    <w:p>
      <w:pPr/>
      <w:r>
        <w:rPr/>
        <w:t xml:space="preserve">Nimeti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gayede insanın yaratılışındaki cihazlar hangi bilgi seviyesine yükseltir? (9 kelime)</w:t>
      </w:r>
    </w:p>
    <w:p>
      <w:pPr/>
      <w:r>
        <w:rPr/>
        <w:t xml:space="preserve">Allah’ı isimleri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gaye, insan hayatına sosyal bir boyut olarak ne kazandırır? (11 kelime)</w:t>
      </w:r>
    </w:p>
    <w:p>
      <w:pPr/>
      <w:r>
        <w:rPr/>
        <w:t xml:space="preserve">Başkalarının nazarında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Dördüncü gaye neden sadece içten bağlılıkla tamamlanmış sayılmaz? (9 kelime)</w:t>
      </w:r>
    </w:p>
    <w:p>
      <w:pPr/>
      <w:r>
        <w:rPr/>
        <w:t xml:space="preserve">Çünkü kulluk,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gayeye göre ubudiyetin ilanı insanın hangi iki alanını kapsar? (10 kelime)</w:t>
      </w:r>
    </w:p>
    <w:p>
      <w:pPr/>
      <w:r>
        <w:rPr/>
        <w:t xml:space="preserve">İç dünyasını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11-soz-p12-hayatin-gayeleri-dokuz-emir-ilk-dort-emir - Set 6</w:t>
      </w:r>
    </w:p>
    <w:p>
      <w:pPr/>
      <w:r>
        <w:rPr/>
        <w:t xml:space="preserve">1-) Bu parçada hayatın ele alınışı yalnız biyolojik bir çerçevede midir? (15 kelime)</w:t>
      </w:r>
    </w:p>
    <w:p>
      <w:pPr/>
      <w:r>
        <w:rPr/>
        <w:t xml:space="preserve">Hayır; hayat,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gayede nimetleri “tartmak” ifadesi hangi zihnî faaliyeti anlatır? (9 kelime)</w:t>
      </w:r>
    </w:p>
    <w:p>
      <w:pPr/>
      <w:r>
        <w:rPr/>
        <w:t xml:space="preserve">Nimetleri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gayenin merkezinde marifet bakımından hangi sonuç vardır? (7 kelime)</w:t>
      </w:r>
    </w:p>
    <w:p>
      <w:pPr/>
      <w:r>
        <w:rPr/>
        <w:t xml:space="preserve">İlahî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gayede insanın hayatı neden başkalarının nazarıyla ilişkilendiriliyor? (13 kelime)</w:t>
      </w:r>
    </w:p>
    <w:p>
      <w:pPr/>
      <w:r>
        <w:rPr/>
        <w:t xml:space="preserve">Çünkü insan, üzerinde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dört gayeyi birlikte düşününce insanın hayatı nasıl bir istikamete yöneliyor? (11 kelime)</w:t>
      </w:r>
    </w:p>
    <w:p>
      <w:pPr/>
      <w:r>
        <w:rPr/>
        <w:t xml:space="preserve">Tanıma, fark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11-soz-p12-hayatin-gayeleri-dokuz-emir-ilk-dort-emir - Set 1 - CEVAPLAR</w:t>
      </w:r>
    </w:p>
    <w:p>
      <w:pPr/>
      <w:r>
        <w:rPr/>
        <w:t xml:space="preserve">1-) Parçada, hayatın amacı anlaşılmak istendiğinde ilk olarak hangi genel çerçeveye bakılması isteniyor?</w:t>
      </w:r>
    </w:p>
    <w:p>
      <w:pPr/>
      <w:r>
        <w:rPr/>
        <w:t xml:space="preserve">Hayatın hedefleri, mahiyeti, dışa görünen vazife tarzı, hakikatinin derin yönü ve mutlulukla ilgili olgun tarafı birlikte düşünülmelidir.</w:t>
      </w:r>
    </w:p>
    <w:p>
      <w:pPr/>
      <w:r>
        <w:rPr/>
        <w:t xml:space="preserve">2-) Hayatın birinci gayesi, insana verilen duygular bakımından nasıl açıklanıyor?</w:t>
      </w:r>
    </w:p>
    <w:p>
      <w:pPr/>
      <w:r>
        <w:rPr/>
        <w:t xml:space="preserve">İnsandaki his ve ölçüler, ilahî nimetleri fark edip kıymetlendirmek ve bunlara geniş bir şükürle karşılık vermek için verilmiştir.</w:t>
      </w:r>
    </w:p>
    <w:p>
      <w:pPr/>
      <w:r>
        <w:rPr/>
        <w:t xml:space="preserve">3-) İkinci gaye, insanın yaratılışındaki kabiliyetlerle hangi sonuca ulaşmayı hedefler?</w:t>
      </w:r>
    </w:p>
    <w:p>
      <w:pPr/>
      <w:r>
        <w:rPr/>
        <w:t xml:space="preserve">İnsana yerleştirilen imkânlar, ilahî isimlerin manalarını kavramaya ve bu yolla Allah’ı tanımaya vesile olur.</w:t>
      </w:r>
    </w:p>
    <w:p>
      <w:pPr/>
      <w:r>
        <w:rPr/>
        <w:t xml:space="preserve">4-) Üçüncü gayede, insanın dünya içinde hangi rolü öne çıkarılıyor?</w:t>
      </w:r>
    </w:p>
    <w:p>
      <w:pPr/>
      <w:r>
        <w:rPr/>
        <w:t xml:space="preserve">İnsan, üzerinde görünen ilahî sanat ve incelikleri bilinçli şekilde ortaya koyan bir gösterici konumundadır.</w:t>
      </w:r>
    </w:p>
    <w:p>
      <w:pPr/>
      <w:r>
        <w:rPr/>
        <w:t xml:space="preserve">5-) Dördüncü gayede geçen kulluk bildirimi hangi iki yolla gerçekleşir?</w:t>
      </w:r>
    </w:p>
    <w:p>
      <w:pPr/>
      <w:r>
        <w:rPr/>
        <w:t xml:space="preserve">Hem hâl ile, yani yaşayış ve duruşla; hem de söz ile, yani ifade ve beyanla gerçekleşir.</w:t>
      </w:r>
    </w:p>
    <w:p>
      <w:r>
        <w:br w:type="page"/>
      </w:r>
    </w:p>
    <w:p>
      <w:pPr>
        <w:pStyle w:val="Heading2"/>
      </w:pPr>
      <w:r>
        <w:t>lisans 11-soz-p12-hayatin-gayeleri-dokuz-emir-ilk-dort-emir - Set 2 - CEVAPLAR</w:t>
      </w:r>
    </w:p>
    <w:p>
      <w:pPr/>
      <w:r>
        <w:rPr/>
        <w:t xml:space="preserve">1-) İlk hedefteki “ölçme” fikri neyin farkına varmayı sağlar?</w:t>
      </w:r>
    </w:p>
    <w:p>
      <w:pPr/>
      <w:r>
        <w:rPr/>
        <w:t xml:space="preserve">İnsana ulaşan nimetlerin çeşit ve değerini fark etmeyi sağlar.</w:t>
      </w:r>
    </w:p>
    <w:p>
      <w:pPr/>
      <w:r>
        <w:rPr/>
        <w:t xml:space="preserve">2-) İlk hedefin doğal sonucu olarak insandan hangi ahlâkî tavır beklenir?</w:t>
      </w:r>
    </w:p>
    <w:p>
      <w:pPr/>
      <w:r>
        <w:rPr/>
        <w:t xml:space="preserve">Şükreden ve nimeti vereni unutmayan bir tavır beklenir.</w:t>
      </w:r>
    </w:p>
    <w:p>
      <w:pPr/>
      <w:r>
        <w:rPr/>
        <w:t xml:space="preserve">3-) İkinci hedefte “anahtar” benzetmesi hangi manaya gelir?</w:t>
      </w:r>
    </w:p>
    <w:p>
      <w:pPr/>
      <w:r>
        <w:rPr/>
        <w:t xml:space="preserve">İnsandaki kabiliyetlerin, ilahî isimlerin saklı manalarını açan araçlar olduğunu ifade eder.</w:t>
      </w:r>
    </w:p>
    <w:p>
      <w:pPr/>
      <w:r>
        <w:rPr/>
        <w:t xml:space="preserve">4-) Üçüncü hedefe göre insanın hayatı, başkaları açısından neye dönüşür?</w:t>
      </w:r>
    </w:p>
    <w:p>
      <w:pPr/>
      <w:r>
        <w:rPr/>
        <w:t xml:space="preserve">İlahî sanatın ve ince nakışların görüldüğü canlı bir sergiye dönüşür.</w:t>
      </w:r>
    </w:p>
    <w:p>
      <w:pPr/>
      <w:r>
        <w:rPr/>
        <w:t xml:space="preserve">5-) Dördüncü hedefteki kulluk ilanı neden sadece sözle sınırlandırılmıyor?</w:t>
      </w:r>
    </w:p>
    <w:p>
      <w:pPr/>
      <w:r>
        <w:rPr/>
        <w:t xml:space="preserve">Çünkü gerçek kulluk hem dilde hem yaşayışta görünmelidir.</w:t>
      </w:r>
    </w:p>
    <w:p>
      <w:r>
        <w:br w:type="page"/>
      </w:r>
    </w:p>
    <w:p>
      <w:pPr>
        <w:pStyle w:val="Heading2"/>
      </w:pPr>
      <w:r>
        <w:t>lisans 11-soz-p12-hayatin-gayeleri-dokuz-emir-ilk-dort-emir - Set 3 - CEVAPLAR</w:t>
      </w:r>
    </w:p>
    <w:p>
      <w:pPr/>
      <w:r>
        <w:rPr/>
        <w:t xml:space="preserve">1-) Parçanın başlangıcında insana kendi hayatını anlaması için hangi alanlara dikkat etmesi söyleniyor?</w:t>
      </w:r>
    </w:p>
    <w:p>
      <w:pPr/>
      <w:r>
        <w:rPr/>
        <w:t xml:space="preserve">Hayatın amacı, özü, görünüşteki vazifesi, hakikati ve mutluluğa ulaştıran olgun yönü üzerinde durması söyleniyor.</w:t>
      </w:r>
    </w:p>
    <w:p>
      <w:pPr/>
      <w:r>
        <w:rPr/>
        <w:t xml:space="preserve">2-) Birinci gayede geçen duygu ve ölçülerin verilme sebebi nedir?</w:t>
      </w:r>
    </w:p>
    <w:p>
      <w:pPr/>
      <w:r>
        <w:rPr/>
        <w:t xml:space="preserve">Nimetleri gelişigüzel tüketmek değil, fark edip değerlendirmek ve şükre yönelmektir.</w:t>
      </w:r>
    </w:p>
    <w:p>
      <w:pPr/>
      <w:r>
        <w:rPr/>
        <w:t xml:space="preserve">3-) İkinci gayenin bilgi yönü nedir?</w:t>
      </w:r>
    </w:p>
    <w:p>
      <w:pPr/>
      <w:r>
        <w:rPr/>
        <w:t xml:space="preserve">İlahî isimleri tanımaya götüren bir marifet yolunu açmasıdır.</w:t>
      </w:r>
    </w:p>
    <w:p>
      <w:pPr/>
      <w:r>
        <w:rPr/>
        <w:t xml:space="preserve">4-) Üçüncü gayede insanın hayatıyla yaptığı “gösterme” işi neyin delili olur?</w:t>
      </w:r>
    </w:p>
    <w:p>
      <w:pPr/>
      <w:r>
        <w:rPr/>
        <w:t xml:space="preserve">Üzerinde tecelli eden ilahî sanatın ve güzelliklerin delili olur.</w:t>
      </w:r>
    </w:p>
    <w:p>
      <w:pPr/>
      <w:r>
        <w:rPr/>
        <w:t xml:space="preserve">5-) Dördüncü gaye bakımından insanın bedeni ve dili birlikte neye hizmet eder?</w:t>
      </w:r>
    </w:p>
    <w:p>
      <w:pPr/>
      <w:r>
        <w:rPr/>
        <w:t xml:space="preserve">Rabbe yönelen kulluğun ilanına hizmet eder.</w:t>
      </w:r>
    </w:p>
    <w:p>
      <w:r>
        <w:br w:type="page"/>
      </w:r>
    </w:p>
    <w:p>
      <w:pPr>
        <w:pStyle w:val="Heading2"/>
      </w:pPr>
      <w:r>
        <w:t>lisans 11-soz-p12-hayatin-gayeleri-dokuz-emir-ilk-dort-emir - Set 4 - CEVAPLAR</w:t>
      </w:r>
    </w:p>
    <w:p>
      <w:pPr/>
      <w:r>
        <w:rPr/>
        <w:t xml:space="preserve">1-) Metin, hayatı anlamak isteyen kişiye nasıl bir düşünme yöntemi öneriyor?</w:t>
      </w:r>
    </w:p>
    <w:p>
      <w:pPr/>
      <w:r>
        <w:rPr/>
        <w:t xml:space="preserve">Parça parça değil, hayatın hedefini, özünü, vazifesini, hakikatini ve mutluluk yönünü birlikte değerlendiren bütüncül bir bakış öneriyor.</w:t>
      </w:r>
    </w:p>
    <w:p>
      <w:pPr/>
      <w:r>
        <w:rPr/>
        <w:t xml:space="preserve">2-) Birinci gayede nimetlere karşı istenen tavır sadece bilgi midir, yoksa daha kapsamlı bir karşılık mı vardır?</w:t>
      </w:r>
    </w:p>
    <w:p>
      <w:pPr/>
      <w:r>
        <w:rPr/>
        <w:t xml:space="preserve">Sadece bilmek değil; fark etmekten doğan kapsamlı bir şükür vardır.</w:t>
      </w:r>
    </w:p>
    <w:p>
      <w:pPr/>
      <w:r>
        <w:rPr/>
        <w:t xml:space="preserve">3-) İkinci gayede insanın iç dünyasındaki donanım hangi kapıları açar?</w:t>
      </w:r>
    </w:p>
    <w:p>
      <w:pPr/>
      <w:r>
        <w:rPr/>
        <w:t xml:space="preserve">İlahî isimlerin saklı manalarını kavrama kapılarını açar.</w:t>
      </w:r>
    </w:p>
    <w:p>
      <w:pPr/>
      <w:r>
        <w:rPr/>
        <w:t xml:space="preserve">4-) Üçüncü gayede insanın hayatı neden “teşhir” ile ilişkilendiriliyor?</w:t>
      </w:r>
    </w:p>
    <w:p>
      <w:pPr/>
      <w:r>
        <w:rPr/>
        <w:t xml:space="preserve">Çünkü insan, üzerinde görünen ilahî sanatları bilinçli biçimde görünür hâle getiren bir varlıktır.</w:t>
      </w:r>
    </w:p>
    <w:p>
      <w:pPr/>
      <w:r>
        <w:rPr/>
        <w:t xml:space="preserve">5-) Dördüncü gayede kulluğun “hâl” ve “söz” ile ifade edilmesi neyi gösterir?</w:t>
      </w:r>
    </w:p>
    <w:p>
      <w:pPr/>
      <w:r>
        <w:rPr/>
        <w:t xml:space="preserve">İnancın yalnız içte kalmaması, davranış ve ifadeyle dışa yansıması gerektiğini gösterir.</w:t>
      </w:r>
    </w:p>
    <w:p>
      <w:r>
        <w:br w:type="page"/>
      </w:r>
    </w:p>
    <w:p>
      <w:pPr>
        <w:pStyle w:val="Heading2"/>
      </w:pPr>
      <w:r>
        <w:t>lisans 11-soz-p12-hayatin-gayeleri-dokuz-emir-ilk-dort-emir - Set 5 - CEVAPLAR</w:t>
      </w:r>
    </w:p>
    <w:p>
      <w:pPr/>
      <w:r>
        <w:rPr/>
        <w:t xml:space="preserve">1-) Dokuz gayenin ilkinde insana verilen duygular hangi ibadete kapı açıyor?</w:t>
      </w:r>
    </w:p>
    <w:p>
      <w:pPr/>
      <w:r>
        <w:rPr/>
        <w:t xml:space="preserve">Nimeti tanımaya dayalı şükür ibadetine kapı açıyor.</w:t>
      </w:r>
    </w:p>
    <w:p>
      <w:pPr/>
      <w:r>
        <w:rPr/>
        <w:t xml:space="preserve">2-) İkinci gayede insanın yaratılışındaki cihazlar hangi bilgi seviyesine yükseltir?</w:t>
      </w:r>
    </w:p>
    <w:p>
      <w:pPr/>
      <w:r>
        <w:rPr/>
        <w:t xml:space="preserve">Allah’ı isimleri üzerinden tanımaya götüren bir idrak seviyesine yükseltir.</w:t>
      </w:r>
    </w:p>
    <w:p>
      <w:pPr/>
      <w:r>
        <w:rPr/>
        <w:t xml:space="preserve">3-) Üçüncü gaye, insan hayatına sosyal bir boyut olarak ne kazandırır?</w:t>
      </w:r>
    </w:p>
    <w:p>
      <w:pPr/>
      <w:r>
        <w:rPr/>
        <w:t xml:space="preserve">Başkalarının nazarında ilahî sanatın görüldüğü bir tanıtım ve gösterim görevi kazandırır.</w:t>
      </w:r>
    </w:p>
    <w:p>
      <w:pPr/>
      <w:r>
        <w:rPr/>
        <w:t xml:space="preserve">4-) Dördüncü gaye neden sadece içten bağlılıkla tamamlanmış sayılmaz?</w:t>
      </w:r>
    </w:p>
    <w:p>
      <w:pPr/>
      <w:r>
        <w:rPr/>
        <w:t xml:space="preserve">Çünkü kulluk, hem yaşanan hâlde hem söylenen sözde görünmelidir.</w:t>
      </w:r>
    </w:p>
    <w:p>
      <w:pPr/>
      <w:r>
        <w:rPr/>
        <w:t xml:space="preserve">5-) Dördüncü gayeye göre ubudiyetin ilanı insanın hangi iki alanını kapsar?</w:t>
      </w:r>
    </w:p>
    <w:p>
      <w:pPr/>
      <w:r>
        <w:rPr/>
        <w:t xml:space="preserve">İç dünyasını dışa yansıtan yaşayışını ve diliyle yaptığı beyanı kapsar.</w:t>
      </w:r>
    </w:p>
    <w:p>
      <w:r>
        <w:br w:type="page"/>
      </w:r>
    </w:p>
    <w:p>
      <w:pPr>
        <w:pStyle w:val="Heading2"/>
      </w:pPr>
      <w:r>
        <w:t>lisans 11-soz-p12-hayatin-gayeleri-dokuz-emir-ilk-dort-emir - Set 6 - CEVAPLAR</w:t>
      </w:r>
    </w:p>
    <w:p>
      <w:pPr/>
      <w:r>
        <w:rPr/>
        <w:t xml:space="preserve">1-) Bu parçada hayatın ele alınışı yalnız biyolojik bir çerçevede midir?</w:t>
      </w:r>
    </w:p>
    <w:p>
      <w:pPr/>
      <w:r>
        <w:rPr/>
        <w:t xml:space="preserve">Hayır; hayat, manevi hedefleri ve ilahî anlamları olan çok yönlü bir emanet olarak ele alınıyor.</w:t>
      </w:r>
    </w:p>
    <w:p>
      <w:pPr/>
      <w:r>
        <w:rPr/>
        <w:t xml:space="preserve">2-) Birinci gayede nimetleri “tartmak” ifadesi hangi zihnî faaliyeti anlatır?</w:t>
      </w:r>
    </w:p>
    <w:p>
      <w:pPr/>
      <w:r>
        <w:rPr/>
        <w:t xml:space="preserve">Nimetleri fark edip değerlerini ayırt ederek bilinçli değerlendirmeyi anlatır.</w:t>
      </w:r>
    </w:p>
    <w:p>
      <w:pPr/>
      <w:r>
        <w:rPr/>
        <w:t xml:space="preserve">3-) İkinci gayenin merkezinde marifet bakımından hangi sonuç vardır?</w:t>
      </w:r>
    </w:p>
    <w:p>
      <w:pPr/>
      <w:r>
        <w:rPr/>
        <w:t xml:space="preserve">İlahî isimler yoluyla Allah’ı tanıma sonucu vardır.</w:t>
      </w:r>
    </w:p>
    <w:p>
      <w:pPr/>
      <w:r>
        <w:rPr/>
        <w:t xml:space="preserve">4-) Üçüncü gayede insanın hayatı neden başkalarının nazarıyla ilişkilendiriliyor?</w:t>
      </w:r>
    </w:p>
    <w:p>
      <w:pPr/>
      <w:r>
        <w:rPr/>
        <w:t xml:space="preserve">Çünkü insan, üzerinde tecelli eden sanatları başkalarına görünür kılan bir şahitlik yeri gibidir.</w:t>
      </w:r>
    </w:p>
    <w:p>
      <w:pPr/>
      <w:r>
        <w:rPr/>
        <w:t xml:space="preserve">5-) İlk dört gayeyi birlikte düşününce insanın hayatı nasıl bir istikamete yöneliyor?</w:t>
      </w:r>
    </w:p>
    <w:p>
      <w:pPr/>
      <w:r>
        <w:rPr/>
        <w:t xml:space="preserve">Tanıma, fark etme, gösterme ve kulluk etme çizgisinde ilahî merkeze yöneliyor.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1b9c7d5acd34066" /></Relationships>
</file>