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945cc974a414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idea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relative beauty?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hidden kindness is connected to autumn’s losses?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difficult events are named as examples of hidden good?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18-soz-eng-with-arabic-p02-ikinci-nokta-her-seyde-hakiki-husun-ve-perde-arkasindaki-hikmet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to hidden abilities in times of hardship?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problem with judging by only the side that affects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 shows that something apparently harsh can help another creature improve?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 some people call certain matters shameful too quickly?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18-soz-eng-with-arabic-p02-ikinci-nokta-her-seyde-hakiki-husun-ve-perde-arkasindaki-hikmet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imply about wisdom-based reading of difficult subjects?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many things that appear mixed up or irregular?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truth about all created things is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reason people fail to see beauty in difficult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18-soz-eng-with-arabic-p02-ikinci-nokta-her-seyde-hakiki-husun-ve-perde-arkasindaki-hikmet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Storms, earthquakes, and plague.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Small creatures are relieved from life’s duties before winter’s harshness.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beauty seen through the results and outcomes of something.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Things that may look ugly or harsh on the outside can still contain real beauty, wisdom, and order.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only think about how those matters look in front of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Hawks chasing sparrows, because it helps the sparrows’ abilities develop.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ignores many other wise purposes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begin to sprout and develop.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stop at the outer appearance.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Every created thing has some form of beauty, even if people do not notice it at first.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actually organized and meaningful in reality.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a person see what is proper and meaningful instead of reacting only emotionally.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hidden good is connected with the end of some animals’ lives in autumn?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winter mentioned after autumn’s losses?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these severe events can help reveal?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if one aim of an event relates to human beings, how many may relate to Allah’s names?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18-soz-eng-with-arabic-p02-ikinci-nokta-her-seyde-hakiki-husun-ve-perde-arkasindaki-hikmet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lesson is taught by the example of hawks and sparrows?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error comes from “worshipping the apparent,” as described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Qur’an described in relation to manners and right conduct?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reinterpret apparent disorder?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18-soz-eng-with-arabic-p02-ikinci-nokta-her-seyde-hakiki-husun-ve-perde-arkasindaki-hikmet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does ugliness always mean something is truly bad?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difference between the two kinds of beauty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rain and mud in spring help the reader understand the main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larger cycle of seasons helps explain the passage’s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18-soz-eng-with-arabic-p02-ikinci-nokta-her-seyde-hakiki-husun-ve-perde-arkasindaki-hikmet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Thousands.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Hidden potentials and spiritual beauties.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what those creatures are being protected from and how spring is being prepared.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protected from suffering during winter.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As a kind of real order and meaningful writing.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presented as a source of true politeness and proper behavior.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judges only by what is outward and misses deeper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difficult or harsh situation can still lead to growth and benefit.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movement from autumn and winter to a renewed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seem unattractive, but they lead to beautiful flowers and organized plant growth.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belongs directly to the thing itself, and the other appears in what it produces.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No, something may look ugly while still containing beauty and wisdom.</w:t>
            </w:r>
          </w:p>
        </w:tc>
      </w:tr>
    </w:tbl>
  </w:body>
</w:document>
</file>