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8527cfc024ae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made at the beginning of this passage about things that seem ugly?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essential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seasonal example shows beauty emerging from unpleasant conditions?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difficult events are said to bring out hidden inner beauties?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comparison to rain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weakness in judging only from one’s own perspective?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is used to show that something apparently harsh can help another creature develop?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is taught by the example of snow?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this discussion connect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final comparison used for apparent disorder?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Qur’anic idea is this point explaining?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two categories used to explain beauty?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Tempests, earthquakes, and outbreaks of disease.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Spring growth emerging from rain and mud.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Beauty that belongs to something in its own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things that look ugly can contain real beauty.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Something outwardly unpleasant may conceal great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Birds of prey chasing smaller birds helps the smaller birds’ abilities grow.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reduces a many-sided event to just one personal effect.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disturbance as something that can nurture growth rather than only destroy.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Beauty in itself and beauty in what it leads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Allah created everything in the best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likened to orderly and sacred writing rather than true chaos.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that some Qur’anic expressions are proper because they address these deeper purposes.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is concealed by the severity of autumn?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say about divine action in events that seem sad?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such events help bring out in living beings or human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made between human interests and the purposes tied to the Divine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is taught by the example of thorny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passage teaching about modesty and shame?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claim is made about Qur’anic language in light of this principle?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closing lesson does the passage give about seeming disorder?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 principle about the universe is stated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reason the passage gives for ugly appearances not being the full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autumn example expand the same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view of winter is included in that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may see only one result related to himself, while many more purposes relate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Hidden potentials and unseen beauties.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Such events may still contain wisdom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Mercy toward small creatures and preparation for future renewal.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looks chaotic may actually be a meaningful and ordered expression of divine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it remains fully courteous and proper because it speaks with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these judgments must be made carefully, since not every reference to a bodily matter is improper in every respect.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Things that seem harmful may actually have strength, function, and wisdom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Winter’s harshness is part of divine power and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loss and decline can serve mercy and future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deeper wisdom and order may be covered by an outer layer that looks unpleasant.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Everything is created with beauty in some way.</w:t>
            </w:r>
          </w:p>
        </w:tc>
      </w:tr>
    </w:tbl>
  </w:body>
</w:document>
</file>