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0bd3a0bbe403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claim is made at the beginning of the passage about beauty in the universe and the mission of Prophet Muhammad, peace be upon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rest of the passage support that opening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man described as the most enlightened and complete being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metaphor explains the human being’s relation to the whole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human being is implied to embody that response in the fullest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should this person do with those gifts of awareness and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Maker described in relation to the creatures He has fashioned?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honors are said to follow necessarily from his devotion?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concise faith statements conclude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observable feature of the universe is used as evidence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deeper quality of the Maker is inferred from this will to beautify and adorn?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observed beauty prove about the Creator’s action?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human being is described as the fruit of the tree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man has the awareness to understand creation broadly and respond with conscious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explains why the Prophet, peace be upon him, is the supreme guide whose mission is rooted in the meaning of creation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says that the beauty and artistry seen throughout creation point decisively to his messengership.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Divine speech to him and his appointment as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described as generous and as loving the art shown in those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should spend them in worship, appreciating divine artistry, and thanking Allah for His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Prophet Muhammad, peace be upon him, is implied to embody it in the fullest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proves that the Creator acts with intentional beauty and adornment.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a lofty love and sacred inclination toward the perfections displayed in His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uses the visible beauty and artistry of the universe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 religion before Allah is Islam and that Muhammad, peace be upon him, is the Messenger of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person among humanity who has the broadest 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lesson should a student take from the closing lines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line of reasoning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certain is this conclusion said to 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human being given that special place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must this divine love be especially related to the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describe one sphere as related to lordship and 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two broad realities displayed before us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is used to show that the Maker is attentive and generous even in small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human response is presented as the highest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Among human beings, what kind of person is singled out as most fitting for special closeness to the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signs of devotion are mentioned regarding that servant?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18-soz-eng-with-arabic-p03-ucuncu-nokta-kainattaki-husn-u-sanattan-risalet-i-ahmediyenin-luzumu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said to be as certain as direct witnessing.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argues from the beauty in creation to the Creator’s love of perfection, then to the need for a supreme human responder, and finally to the messengership of Prophet Muhammad,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 truth of Islam and the messengership of Muhammad, peace be upon him, are presented as the fitting conclusion of reflecting on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person should be the most exalted and radiant among human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is the display of divine lordship and art, and the other is the display of worshipful human response.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the divine side of reality where power, order, and beauty are displayed.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human being is the most conscious and comprehensive creature in the created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human being is presented as the conscious and most comprehensive fruit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described as praising, admiring, thanking, and exalting Allah with overwhelming intensity.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with the broadest perception and most universal awareness is singled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Wholehearted worship, thoughtful reflection, admiration, gratitude, and faith are presented as the highest response.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points to the way human tastes of the mouth are taken into account.</w:t>
            </w:r>
          </w:p>
        </w:tc>
      </w:tr>
    </w:tbl>
  </w:body>
</w:document>
</file>