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79615931a45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her ilâhî isme açık olduğu söylendiği halde, hakikati arayışta neden sınırlı kaldığı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“Perde” ve “engel” gibi ifadeler parçada hangi durumu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kimselerin bu ara seviyeleri aşamaması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Parça, insanların aynı konuda farklı sonuçlara varmasını nasıl açıklamaktadır?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kabiliyetlerin bazı iman esaslarının gelişmesine kaynak olamaması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isimde tam tecelliye merkez olamamak, insanın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yeteneklerin parça seviyesinde kalıp daha ileriye geçememesi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parça, farklı dinî tecrübe ve anlayışların varlığını hangi düşünceyle temellendiriyor?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isim bir kişide baskınsa, o kişinin bakışında ne tür bir tek yönlülük oluşabilir?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bütününe uygun kısa bir sonuç cümlesi nasıl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hakikati tek hamlede ve kusursuz biçimde kavrayamaz?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hakikati araştırırken “birçok ara engel” içinde bulunması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kabiliyetlerin, farklı tecellilere ve farklı algı seviyelerine yol açmasıyla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eksik görmelerine veya bazı yönlerini hiç fark edememelerine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Gerçeğe ulaşmayı zorlaştıran, insanın sınırlılığına ve farklı seviyelerine bağlı manevî ve fikrî ara kademeleri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insanın gücü ve seçme imkânı sınırlıdır; kabiliyetleri ve istekleri de aynı değildir. Bu yüzden gerçeğe doğrudan değil, çeşitli engeller arasından ulaşmaya çalışır.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kendisi bir olsa da insanların kabiliyet, istidat ve yansıma dereceleri farklı olduğu için görünüşlerin çeşitlenmesiyle temellendiriyor.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sınırlı bir bakışta kaldığını, hakikatin daha geniş tarafına yükselemediğini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ve eksik oluşunu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kişinin yapısının, o iman esasını derinlemesine kavrayıp yaşatmaya yeterince uygun olmaması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Gerçeğe ulaşmanın kolay ve dümdüz bir yol olmadığını, insanın sınırlılıkları sebebiyle araya çeşitli seviyelerin girdiğini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gücü, tercihi ve kabiliyeti dar çerçevelidir; ayrıca farklı arzular içinde yaşadığı için önünde birçok perde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 bir olsa da insanların ona ulaşma ve onu taşıma dereceleri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diğer yönleri geri planda kalıp, o baskın ismin etkisi öne çıkabilir.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bazı kişiler hakikatin bir kısmını görüp tamamına ulaşamaz?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“Araya giren engeller” ifadesi ile hangi sonuç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bazı kişilerde tam açılmaması, parçaya göre daha çok hangi sebebe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bütünlük-parçalılık, gölgelilik-asıllık gibi ayrımlar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Bazen tek bir ismin baskın olması kişinin manevî yönünü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istidatların “gölgeden çıkamaması” ifadesi hangi mecazî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yer alan temsil hazırlığı, okuyucuya ne vaat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niçin bir temsil ile bazı işaretler verileceği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kapsamlı bir kabiliyete sahip olduğu hâlde neden her hakikati aynı derecede yaşayamadığı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ararken önümüze çıkan engellerin insandan kaynaklanan yönleri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İsteklerin farklı olması, insanların hakikati bulmasında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Bazılarının engelleri aşamaması, onların hangi noktada eksik kaldığını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görünüşünün her seviyede aynı olmadığını, derecelere ve konumlara göre değiştiğini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Yaratılıştan gelen kabiliyet farkına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herkese aynı açıklıkta görünmemesi ve bazı insanların belli noktalarda takılıp kalması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aradaki manevî ve fikrî engelleri aşacak yeterlilik herkeste aynı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anlatılan mesele derin ve geniştir; doğrudan anlatılması zor olduğundan örnekli bir yolla kolaylaştırılmak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Biraz zor görünen bu meselelerin, örnekler yardımıyla daha anlaşılır hâle getirileceğini vaat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sınırlı ve dolaylı bir kavrayış seviyesinde kalmasını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 hakikati daha çok o ismin penceresinden görür; diğer yönler daha geri planda kalabilir.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tam görme ve doğrudan kavrama noktasında eksik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neye yönelirse oraya ağırlık verir; farklı yönelişler de farklı kavrayışlara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irade, sınırlı kudret, farklı istidat ve değişik arzular bu engellerin insandan kaynaklanan yönleridir.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potansiyeli geniş olsa da bunu gerçekleştirme gücü ve imkânı sınırlıdır; ayrıca yapısı herkeste aynı değildir.</w:t>
            </w:r>
          </w:p>
        </w:tc>
      </w:tr>
    </w:tbl>
  </w:body>
</w:document>
</file>