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fec0f11204b5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Güneş’in çiçek, katre ve reşhaya yönelişinde kaç temel yol bulunduğu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yolun ayırıcı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yolda araya giren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Zühre, Katre ve Reşha ilk yolda hangi geniş bakışa sahip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üçlü ikinci yolda kendilerini neden bütün âlemin güneşine ayna sayamaz?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Güneş’in büyük fiillerini o dar görünüşe yükleyememek hangi bilgi türünün eksikliğini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temsilî varlığın büyük etkileri güneşlerine vermesi hangi bakımdan mümkündür?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Şuhudî nisbet ile imanî nisbet arasındaki farkı bir cümleyle nasıl ifade edersin?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bölümünde asıl vurgulanan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 en çok hangi anlama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anlatılan iki yolun ortak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ve vasıtasız olan yolun başlıca vasfı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tek ve umumî güneşle bağ kurduklarını söyleyebilecek kadar geniş bir bakışa sahip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Vasıtalar ve engeller araya giriyor; ayrıca alıcının kabiliyeti gelen yansımaya kendi rengini katıyor.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Araya vasıtaların girmesi ve görünenin alıcının kabiliyetine göre değişmesidir.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temel yol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Şuhudî nisbet görerek kesinleşmiş bağdır; imanî nisbet ise delil ve teslimle kurulan bağdır.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ve iman yoluyla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 kalbî müşahedenin eksikliğini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gördükleri tecelli sınırlı, kayıtlı ve kendi durumlarına göre şekillenmiş haldedir.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engel olmadan doğrudan ulaşmasıdır.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Güneş’in farklı varlıklara yönelmesi ve onlara feyiz vermesinin iki farklı tarzıdır.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Hakikate giden yolda perde ve kayıt arttıkça doğrudan bilmenin zayıfladığına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Doğrudan, perdesiz yolun hakikati daha açık gösterdiği; aracı ve kayıtlı yolun ise hakikati kabiliyet ölçüsünde ve sınırlı biçimde yansıttığıdır.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Kabiliyetlerin tecelliye renk katması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Kabiliyetin etkisi hakikatin kendisini mi, görünüşünü mü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yolda görülen güneş neden “mukayyed”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sınırlı algı yüzünden hangi geniş etkiler doğrudan görülemez?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bu büyük işleri o güneşe bağlama hangi yolla mümkün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“şuhud-u kalbî” neden önemli bir ölçü gibi duruyor?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yolun insanı zorlamasının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öğrenci için çıkarılacak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Güneş’in üç varlığa yönelişinde iki ayrı usul bulunduğu söylenirken bunlar hangi iki başlıkta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yolun “bil-asâle” diye nitelenmesi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Aracılı usulde ayna ve mazharların etkisi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büyük tesirleri dar bir görünüşteki güneşe vermek neden kalben zorlaşıyor?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24-soz-p11-yirmidorduncu-soz-ikinci-dal-nubuvvet-ve-velayet-farki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Güneş’in bütün yeryüzüne ve canlılara yönelik büyük tesirleri doğrudan görülemez.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dar bir çerçeve içinde ve belli kayıtlarla algılanıyor.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Görünüşünü değiştirir.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kişiye veya varlığa aynı açıklıkta görünmediğini, alıcının durumuna göre değiştiğini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tam anlamak için yalnız dar görünenle yetinmemek, perdelerin etkisini fark etmek ve daha doğrudan idrake yönelmek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Gördüğü sınırlı tablo ile kabul etmesi gereken büyük hakikat arasındaki mesafenin fazla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hakikatin gerçekten açık ve sarsılmaz biçimde kavranması onunla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Teslimiyetle desteklenen aklî ve imanî bir kabul ile mümkün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görünen parça ile o büyük işler arasında doğrudan bir uygunluk hissedilemiyor.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yapısı ve kabiliyeti, gelen tecelliyi değişik biçimlerde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Esas olanın doğrudanlık olduğunu, araya başka bir şey girmediğini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doğrudan olan usul, diğeri aracıların bulunduğu usuldür.</w:t>
            </w:r>
          </w:p>
        </w:tc>
      </w:tr>
    </w:tbl>
  </w:body>
</w:document>
</file>