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a8560ebc146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neden üç kişinin de temsilin içine girmesi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üç varlığa sadece bilinç vermek niçin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şeylere fazla dalan ve dünyadan kopamayan kişi hangi misalle eşleştiriliyor?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asıl görmeyip her şeyi doğrudan Allah’tan bilen fakir ruhlu kişi hangi misalle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misalindeki kişinin kabiliyeti hangi yönden o çiçeğe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Damla misalindeki kişinin gördüğü ışığın sınırlı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zerresi misalindeki kişinin kendi varlığına dayanmaması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zerresinin saf ve renksiz oluşu, manevî bakımdan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“Kendimize bakmalıyız” denilerek hangi tutum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amacı öğrenciyi hangi iç muhasebeye çağırmaktır?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verilen temsilin hakikati tam olarak kuşatmadığı hangi ifadeyle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kişinin kendini temsil içindeki varlıklar gibi düşünmesi neye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su zerresi misaliyle.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misaliyle.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durumu daha ileri olduğu için aklını da devreye sokup manevî hakikatleri kavraması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verilen örneği daha iyi anlayabilmek için insanın kendini o üç misalden biri yerine koyması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Araya karışan perdelerin az olmasına ve hakikate daha doğrudan yönelmeye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nefsine güvenmeyip acz ve fakr içinde olması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dolaylı ve eksik biçimde kavradığını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görünüşe, renklere ve süse açık olması bakımından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dersin insanın kendi hayatına uygulanmasına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Örneğin hakikati tamamen değil, ancak bir ölçüde gösterdiği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meşrebini, zaafını ve hakikate hangi yoldan yaklaşacağını sorgulamaya çağırmaktır.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hâlini değerlendirip hangi yolda olduğunu ve ne yapması gerektiğini düşünmesi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temsilde maddî güneşten değil de manevî güneşten pay alması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bağlı yaşayan arkadaşın çiçek olarak seçilmesinin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Felsefeci tipin damla ile anlatılması, onun bilgi yolunda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Damla misalindeki kişinin asıl kaynağı doğrudan görememesi, iman açısından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 adamın sebepleri perde sayması nasıl bir bakış açısıdır?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zerresi misalindeki kişinin “başka şeyleri tanımaması” nasıl yorumlanmalıdır?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misal arasında hakikate en doğrudan açık olan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sonunda sorulan iki soru okuru nasıl bir düşünmeye sevk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temsilin içine “üçümüz de girmeliyiz” denmesi hangi öğretim yöntemini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aklın da temsil unsurlarına eklenmesi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tamamen bırakmayan kişiye hitap edilirken hangi zayıf yön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misalinde güneşten gelen etkinin renk ve süs hâline dönüşmesi, insan için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hakikatleri açık müşahede ile değil, daha çok inanma yoluyla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dolaylı bir yansımadan hareketle aramasını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istidadı dış sebepler ve görünüşler içinde şekillenmeye daha yatkındır.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ışık yerine ilahî nurdan ve hidayetten nasiplenmeyi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Kendisinde hangi özelliklerin bulunduğunu ve bunlarla nasıl bir manevî yol tutması gerektiğini düşünmeye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zerresi misalidir.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Kalbinin dağılıp başka dayanaklara bağlanmaması, yönelişinin sade olması şeklinde yorumlanmalıdır.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Eşyadaki tesiri doğrudan Allah’ın kudretine vermek şeklindeki tevhid merkezli bakış açısıdır.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hakikatin kişide doğrudan değil, bazı özellikler ve dünyevî karışımlar içinde görünmesini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Maddenin içinde fazla oyalanması ve nefsinin ağırlaşması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gördüğü misallerden manevî sonuç çıkaracak bir akla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dışarıdan anlatmak yerine, insanın kendini örneğin içine yerleştirerek anlamasını sağlayan bir yöntemdir.</w:t>
            </w:r>
          </w:p>
        </w:tc>
      </w:tr>
    </w:tbl>
  </w:body>
</w:document>
</file>