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e03f649445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insanın, kendisine iyilikte bulunana karşı ilk yönelişi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sevgi insanı yalnız duygusal bir hâle mi götürür, yoksa başka bir arayış da doğurur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“İstidada göre sülûk” ifadesi, manevî eğitim açısından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“ayrılık” duygusunun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“Kayıtlı olan renkler” sözü, insanın hangi yönleri için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nefsin güzellikleriyle övünmek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güneş ile ezelî nur arasındaki ilişki örneği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geleceğinin söylenmesi, kulda hangi dengeyi kurmayı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bu örnekten bir şey öğrenmesi isteniyor. Bu öğrenmenin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insana eğitim, süs ve aydınlık veren bir varlıktan söz edilmesi hangi temel düşünceyi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İbadete yönelişin sadece emirle değil, ihsanı fark etmekle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Zühre’nin yükselip geniş bir mertebeye varması, onun hangi yönünü geliştiriyor; hangi eksikliğini gidermiyor?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Suretlerin ve aradaki vasıtaların devreye girmesi, doğrudan görüşü engellediği için ayrılık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aynı yöntemle değil, kendi kabiliyetine uygun bir terbiye ve ilerleyişle yol alacağını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duyguda bırakmaz; yakınlık kurma ve hakikati tanıma arayışını da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kendisine ihsan edeni sever; ona yakın olmayı ve mümkünse onu tanımayı, görmeyi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Çalışmayı bırakmadan, sonucu yalnız kendinden bilmeyen bir teslimiyet ve güven duygusu kurmayı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güneşin bile daha yüce bir nurun küçük bir yansıması olduğunu anlatarak insan kalbine kendi değerini ve görevini düşündürmek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tavır insanı verene değil, verilene bağlar; aynalık görevini gölgeler.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özellikler, nefsî eğilimler, dar bakış açıları ve sınırlı kabiliyetler için düşünülebilir.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Derecesini ve kapsamını geliştiriyor; fakat perdesiz görüş eksikliğini gidermiyor.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kulluğun kuru bir şekilden ibaret olmayıp sevgi ve şükürle derinleştiğini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başıboş olmadığını, ikram ve terbiye altında bulunduğunu, bunun da insanı o kaynağa yönelttiğini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kıymetini ve yönelmesi gereken asıl kaynağı tanımasıdır.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Renklerin ve özelliklerin engel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Renklerin güneşin aksini gizlemesi, düşünce ve duygu hayatımıza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Yeryüzüne dönük yüz ile göğe dönük yüz arasında kurulan karşıtlık, insanın hangi iki meşguliyetini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ile insan kalbi arasında hangi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aynalığı bilinçli olsun olmasın sürer denilebilir mi? Metne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Şartlar yerine getirilince bulunan “kemal”, mutlak bilgi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Allah’a yönelişinin çıkış noktası olarak hangi durum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iyilikler karşısında gösterdiği tabiî tepki hangi iki basamakta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yüzünü görememek burada hangi bilgi türündeki sınırlılığa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güneşe, güneşin de daha üstün bir nura ayna olması nasıl bir hiyerarşi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 hissinden kurtulmak için ilk adım neden nefsî sevgiden uzaklaşmak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“Hususiyetler perde çekiyor” düşüncesi, bireyselliğe nasıl dengeli bir bakış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kendilerinden bağımsız bir nurun yansımasına mazhar olan birer ayna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sadece dünyalık kaygılarla oyalanmayı, diğeri ise hakikate yönelmiş kulluğu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arzularımız, alışkanlıklarımız ve sınırlı yorumlarımız hakikati örtebilir; böylece aslı değil, kendi karışımımızı görürüz.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özellikleri ve sınırlı bakışı, hakikati saf hâliyle görmesine mani olan bir filtre gibi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sevgi ve saygı oluşuyor; ardından yakınlık kurma ve görme isteği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nimet, terbiye ve aydınlatma altında bulunduğunu fark etmesi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daha doğru bir yöneliş ve olgunluk anlamına gelir, fakat sınırsız ve tam kuşatıcı bilgi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Evet; kişi fark etse de etmese de ayna olma vasfı vardır, fakat bunu bilmesi görevini daha doğru yapmasını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Kişiye özgü özelliklerin tamamen kötü olmadığını, fakat mutlak hakikati görmede sınır oluşturabileceğini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asıl perdesi çoğu zaman dış dünya değil, kendi benliğine kapanmış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başına bağımsız kaynaklar olmadığını, her seviyenin daha yüce bir hakikate işaret ettiğini gösteren bir düzen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doğrudan ve perdesiz kavrayamama sınırlılığına işaret eder.</w:t>
            </w:r>
          </w:p>
        </w:tc>
      </w:tr>
    </w:tbl>
  </w:body>
</w:document>
</file>