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8a5e0b3c447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nefsin dile getirdiği istek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isteğin gerçekleşemeyeceği hangi temel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Akıl, geçmiş zamanla ilgili insana nasıl bir yük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Akıl, gelecek açısından kişiyi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yaşadığı bir zevkin içine neden çok sayıda acı karışıyor?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Hayvanın aldığı haz ile insanın aldığı haz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verilen uyarı, insanın hayvandan da aşağı düşebileceği konusunda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insan neden hayvanı örnek alamaz?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yöneldiği bu başka seçenek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isteğe verilen ilk cevap hangi insanî özellikle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Akıl, kişiyi hangi iki zaman yönünden rahatsız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yaşadığı tek bir lezzetin içinde çok acı bulunması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Henüz gelmemiş şeylerle ilgili korku ve endişe doğurarak huzurunu bozuyor.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Geride kalan üzücü şeyleri hatırlatıp kişiyi yeniden sıkıntıya sokuyor.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 akıl bulunduğu için insanın hayvan gibi sade ve dertsiz bir yaşayışa inemeyeceği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yabancılar gibi değil, hayvan gibi yaşamak ister halde göstermesidir.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insandaki akıl onu hem daha bilinçli hem de daha sorumlu kılar; bu yüzden aynı düzeye dönmesi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aklını doğru kullanmazsa sadece hayvan gibi olamaz değil, ondan daha şaşkın ve daha sapmış bir hale de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Hayvanın tadı daha sade ve acısız gösterilirken, insanın zevki akıl yüzünden kederle karışmış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akıl hem eski acıları hem de ileride olabilecek korkuları aynı lezzetin içine taşıyor.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sebebiyle o anki zevke farklı zamanlardan gelen dertlerin eklenmesine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yaşanan acılar ve gelecekte beklenen korkular yönünden rahatsız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akıl taşımasıyla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gibi olmayı istemesidir.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Hayvanın zevk alışı hangi yönüyle insandan daha farklı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“Aklını at, sonra hayvan ol” ifadesi sözün gelişine göre ne tür bir anlatımdır?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Sondaki Kur’ânî uyarının bu parçada üstlendiği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sonundaki uyarı, insanın değeriyle ilgili hangi sonucu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“hayvan gibi olamaması” hangi özelliği sebebiyle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Akıl, geçmişe dair hangi tür etkiler meydana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Geleceğe dair korkuların insana zarar vermesi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aldığı bir haz neden saf kalmıyor?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için “acıdan uzak haz” denilmesi hangi karşılaştırmayı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nefsin isteği niçin yanlış bir çıkış yolu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cümledeki ilahî ikaz, insanın hangi tehlikesine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“Hayvan olmak istiyorsan önce akıldan vazgeç” düşüncesi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24-soz-p54-yirmidorduncu-soz-besinci-dal-4-meyve-hayvan-gibi-olma-vehminin-reddi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ya aklıyla yükselir ya da onu yanlış kullanırsa çok daha aşağıya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istediği seviyenin aslında bir kurtuluş değil, daha ağır bir aşağılanma olduğunu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İmkânsızlığı sert biçimde göstermek için söylenmiş uyarıcı bir ifadedir.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Hayvanın tattığı şeyin kaygı ve iç hesaplaşma olmadan yaşandığı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akıl, o hazza eşlik eden çok sayıda üzüntü ve endişeyi beraber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sadece bulunduğu anla yaşamadığını, zihnen ileriyi de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yaşanmış acıları canlı tutup insanı yeniden yaralıyor.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Düşünme ve hatırlama gücü taşıyan aklı sebebiyle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akılla birlikte başka bir varlık düzeyine geçtiğini ve geri dönüşün mümkün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Rehbersiz kalırsa hayvan seviyesini bile aşan bir sapıklığa düşebileceğine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yapısını değiştirmeden yalnızca daha aşağı bir hayat istemesi gerçekçi ve 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Hayvanın şu anla sınırlı yaşadığını, insanın ise zihinsel yükler taşıdığını belirginleştiriyor.</w:t>
            </w:r>
          </w:p>
        </w:tc>
      </w:tr>
    </w:tbl>
  </w:body>
</w:document>
</file>