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2481caa3941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üç kişinin kendini ne gibi düşünmesi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Bizim bu örneklerin yerine kendimizi koymamız niçin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 örneğe bizim hangi gücümüz 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tipin en belirgin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Dolaylı ışık alan kişi hangi büyük kaynağı tam göremiyor?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arkadaşın benzetildiği varlık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su taneciğine benzeyen kişinin kendi içinde güçlü dayanağı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örneğin gözünde ne sakladığı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sorulan “Bizde ne var?” sözü neye çağırır?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sorulan iki kısa soru öğrenciyi neye hazırlar?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üç örnek bize neyi anlamada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bu temsilin içine neden giriyoruz?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doğrudan Allah’tan 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Aklımız 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halimizi tanıyıp nasıl fayda aldığımızı anlamamız için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Çiçek, damla ve küçük su taneciği gibi düşünmesi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ışığın yansımasını sakladığı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Yoktur, kendini fakir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kaynağı tam göremiyor.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onunla kendi durumumuzu daha kolay anlayabiliyoruz.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manevî yol alışını anlamada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durumunu düşünüp doğru davranışı bulmaya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sorgulamaya çağırır.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tipin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Felsefeyle giden kişi neden doğrudan değil de dolaylı bir ışık alıyor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arkadaşın yolu daha çok neye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Damlaya benzeyen kişi güneşi nasıl görebilir?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Fakir olan üçüncü örnek neden başka şeylere yönelmiyor?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örnek niçin hakikate daha yakın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su taneciği örneği daha çok aracılı mı, doğrudan mı bir bakışı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Parçadaki üç örnekten en aracısız olan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temsil tam ve geniş bir hakikati bütünüyle taşıyor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tipin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çok bağlanan kişi neden çiçeğe yakın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arkadaş hangi varlık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24-soz-p12-yirmidorduncu-soz-ikinci-dal-zuhre-katre-ve-resha-temsilinde-uc-meslek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ile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Düşünmeye ve aracılı bilgiye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hakikate aracı yollarla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 ve akıl yürütme ile ilerlemesidir.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su taneciği örneğidir.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Doğrudan bir bakışı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sebeplere takılmadan doğrudan Allah’a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kendi başına sahip olduğu bir güç ve renk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Çiçek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süslü ve maddî tarafa meyli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ve maddeye fazla dalmasıdır.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hakikati sınırlı şekilde gösteriyor.</w:t>
            </w:r>
          </w:p>
        </w:tc>
      </w:tr>
    </w:tbl>
  </w:body>
</w:document>
</file>