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89c4989ca485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 neden kıyameti çok düşünüyordu?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neden dünya hayatına fazla bağlanmamışlardır?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kıyameti beklemeyi söylemesi ne içindi?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öğüt neden “kesin tarih haberi” diye anlaşılmamalıdır?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Ahirzamanda gelecek bazı kimseler neden çok erken zamanlarda da beklenmiştir?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Ümitsizlikten kurtulmak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kişilerin zamanı açıkça söylenseydi ne zarar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Olayların belli bölgelere yerleştirilmesi hangi tarihî duruma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büyük etkiler niçin tek bir kişinin kendi bedeninde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Deccal ortaya çıktığında insanların onu hemen anlayamaması neyin sonucudur?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 dünya mı, ahiret mi üzerinde daha çok duruyordu?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 dünyanın sonunu neye benzer şekilde bekliyordu?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amaç vakit bildirmek değil, hazırlık kazandırmaktır.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İnsanlara yol göstermek ve onları uyanık tutmak içindi.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geçici olduğunu bildikleri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Ahireti önemsedikleri, dünyanın geçici olduğunu bildikleri ve bu bekleyişte bir İlahi hikmet olduğunu anladıkları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günlerde merkezin o taraflarda olmasına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fayda veren uyarma işi eksik kalırdı.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ibadet ve iyilik yolunda güçlü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vakitleri açıkça bildirilmemiştir.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kendi ölümünü beklemesi gibi bekliyordu.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Ahiret üzerinde daha çok duruyordu.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İmtihan sırrının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temsil ettiği topluluğun etkisi onun şahsında düşünülmüştür.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bu konuda tekrar tekrar hatırlatma yapmasının amacı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Ahirzaman şahıslarının vakitlerinin gizli bırakılması hangi iki faydayı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Vaktin gizli tutulması insanlar için neden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Vakitler açık olsaydı insanlar için hangi eğitim etkisi kaybolurdu?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Rivayetleri açıklayan bazı kimseler hadisleri neye uydurmaya çalışmıştır?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kişinin temsil ettiği topluluğun gücü onun zatında düşünülünce nasıl bir sonuç çıkmıştır?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 nasıl bir yer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kişileri tanımada en güvenilir yardımcı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Sahabeler neden ahirete ciddi şekilde hazırlanıyordu?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Dünyanın sonunu beklemek sahabelerde nasıl bir yaşam biçimi oluşturmuştur?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bu konuda tekrar eden öğüdü ne tür bir rehberliktir?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Ahirzamanla ilgili bazı kişilerin erken dönemlerde beklenmesi hangi sırla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24-soz-p20-yirmidorduncu-soz-ucuncu-dal-sekizinci-asil-sahabenin-intizari-mehdi-rivayetleri-ve-ahirzaman-sahislarinin-taninmasi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uyanık kalma eğitimi kaybolurdu.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zaman ümitli ve uyanık kalmaları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kuvvet verir ve ümitsizliği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Müminleri diri tutmak ve ahirete yöneltmekti.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verdiği dikkat ve sezgidir.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Deneme ve imtihan yeri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kişinin olağanüstü ve hemen tanınacak biri gibi düşünülmesi sonucu çıkmıştır.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yorumlarına ve çıkardıkları manalara.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Vakitlerinin gizli tutulmasıyla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Eğiten ve uyaran bir rehberliktir.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an hazırlıklı bir yaşam biçimi oluşturmuştur.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sohbetinden feyiz aldıkları ve dünyanın geçici olduğunu bildikleri için.</w:t>
            </w:r>
          </w:p>
        </w:tc>
      </w:tr>
    </w:tbl>
  </w:body>
</w:document>
</file>