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a48872df7459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kişiler, bazı surelerin sevabı ile ilgili sözler için ne düşünmüş?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Örnek olarak hangi surelerin fazileti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kişiler niçin buna itiraz etmiş?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Kur’an’daki her harf için ne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Harflerin sevabı hep aynı mı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Sevabın bazen çok çoğalmasına hangi geceler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Kadir Gecesi’nde bir harf için nasıl bir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Kur’an neden bu surelerle doğrudan eşit gibi düşünülmemeli?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zaman bu surelerle ne bakımından karşılaştırma yapılabilir?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rivayetlerde sureler hakkında nasıl büyük sevaplar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Dikkatsiz kişiler bu haberleri neden anlamsız sanmış?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cevapta işin temeli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harfin sevabı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içinde bu sureler de var, o hâlde böyle söylemek yanlış olur diye düşünmüşler.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Fâtiha, İhlâs, Yâsîn, Kâfirûn ve Zelzele suresi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abartılı, hatta olmayacak bir şey sanmışlar.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Kur’an’ın sevabı kat kat artar; bu yüzden tam denk tutulmaz.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sevap kazanılabileceği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Berat Gecesi ve Kadir Gecesi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Allah’ın ihsanıyla çok artabilir.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harflerinin sevabına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tamamı dururken bazı surelere böyle değer verilmesini garip bulmuşlar.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surelerin çok yüksek sevap kazandırdığı haber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sevap bakımından karşılaştırma yapılabilir.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harf, Allah’ın lütfuyla nasıl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sevabın artması için yalnız harf mi önemli, yoksa zaman da önemli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Makbul zamanlarda okumak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Berat Gecesi ve Kadir Gecesi niçin 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“tam denk olmaz” denilen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hangi yönden bir ölçü kurulabilir?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sözü edilen yanlış anlayış kimlere ait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Onlar, bazı surelerin fazileti hakkında geçen sözleri nasıl görmüş?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sözlere karşı ileri sürdükleri kısa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cevaba göre Kur’an’ın her harfi boş mu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Sevap miktarı tek bir sayı ile mi sınırlı?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sure için harflerinin sevabının çok arttığı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24-soz-p24-yirmidorduncu-soz-ucuncu-dal-dokuzuncu-asil-surelerin-fazilet-rivayetlerine-itiraz-ve-sevabin-tezaufuyla-cevap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Sevabın çok arttığı vakitlere örnek oldukları için 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sevap daha fazla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 da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harften çok sevap çıkabilir.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Aşırı ve imkânsız gibi görmüşler.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İnsafsız ve dikkatsiz kişilere ait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Temel sevap yönünden bir ölçü kurulabilir.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tamamının sevabı ile bazı surelerin sevabının her yönüyle bir tutulmasıdır.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İhlâs suresi için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bazen az, bazen çok daha fazla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 harf sevap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içinde o sureler de bulunduğu için bu ifadeleri uygun bulmamışlar.</w:t>
            </w:r>
          </w:p>
        </w:tc>
      </w:tr>
    </w:tbl>
  </w:body>
</w:document>
</file>