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68b12b72e46a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Allah’ın isimleri ve tecellileri arasında nasıl bir bağ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yalnız tek bir isim yönüyle tanıyıp öteki yönlerini yok saymak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ismin eserini görüp başka isimleri fark etmemek insanı hangi tehlikeye götürebilir?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kudret ve yaratma ile birlikte özellikle hangi başka ismi de görmek gerektiği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bakışı nasıl bir şuura sahip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kulağı, çevredeki varlıklardan nasıl bir mesaj duymalıdır?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Dilin görevlerinden biri burada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isimlerin birbirine geçmesi insana hangi düşünme alışkanlığını kazandırmalıdır?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öğüdü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perdeler, isimler ve işler için ortak olarak hangi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bir isimle tanıyan kişinin yapmaması gereken yanlış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isimden diğer isimlere geçememek kişiye neden zarar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ismini de görmek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gaflete ve olayları sadece tabiata bağlama yanlışına sürükleyebilir.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durumda eksik anlayış ortaya çıkar ve insan hakikatin tamamını göremez.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birbiriyle bağlantılı olduğu, birbirini gösterdiği ve birlikte düşünüldüğünde daha doğru bir tanıma ulaştırdığı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ismi görünce öteki isimlere de geçmeyi ve bütünü birlikte düşünmeyi kazandırmalıdır.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Dil, Allah’tan başka ilah olmadığını söyleyip bunu ilan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birliğine işaret ettiğini duymalıdır.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arkasında tek olan Allah’ı gören bir şuura sahip olmalıdır.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kişi dar bir bakışta kalır ve ilahî hakikati tam anlayamaz.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isimden dolayı başka ilahî isimleri ve yönleri inkâr etmemelidir.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birbirinden kopuk olmadığı, birbirine açıldığı ve birbirini tamamladığı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eksik değil, isimleri arasındaki bağı görerek tanımak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“gaflet” denince nasıl bir durum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“Tabiat dalaleti” ifadesi bu parçada hangi yanlış düşünceye karşı uyarı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Gözün, kulağın ve dilin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Kulağın her şeyden aynı hakikati işitmesi istenirken hangi inanç temeli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dilin ilan etmesi istenen en temel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bütününden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anlatılanlara göre Allah’ın isimleri niçin birlikte değerlendirilmelidir?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tek bir ilahî yönü bilip öbür yönleri reddetmek, tanımayı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örnekte, bir kimse hangi iki ismin eserini görse bile üçüncü bir ismi de unutmamalıdır?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gözün önünde daima bulunması istenen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Kulağın her şeyden aynı inancı dinlemesi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yanlış düşünceye düşmemek için nasıl bir bakış eğitimi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24-soz-p03-yirmidorduncu-soz-birinci-dal-isimlerden-sair-esmaya-intikal-zarureti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Tevhid, yani Allah’ın tek olması inancı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bütün duygu ve organlarıyla Allah’ın birliğini fark etmesi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ve olayları Allah’tan bağımsız sebeplere bağlama yanlışına karşı uyarıdır.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yeterince hatırlamayıp olayların arkasındaki ilahî yönetimi görememe durumu anlaşılabilir.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Tanımayı eksik ve hatalı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 diğerini hatırlatır ve birlikte bakılınca daha doğru bir anlayış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tanırken tek bir yönle yetinmemek, isimlerin hepsini bağlantılı şekilde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başka ilah bulunmadığı hakikatidir.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ismi görünce diğer isimleri de düşünmeye alışmış bir bakış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işaretlerin hep Allah’ın birliğini gösterdiğini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arkasında yalnız Allah’ın bulunduğu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ve yaratma ile ilgili isimleri görse bile ilimle ilgili ismi de unutmamalıdır.</w:t>
            </w:r>
          </w:p>
        </w:tc>
      </w:tr>
    </w:tbl>
  </w:body>
</w:document>
</file>