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07d8bf69e44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bazı kimseler, surelerin faziletiyle ilgili rivayetler için nasıl bir yanlış düşünceye kapılıyor?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hangi konu üzerinden itiraz 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cevaba göre Kur’an’daki her harf için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Harflerin sevabı hep aynı miktarda mı kalır, yoksa değişebilir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artmasının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sevabın çok arttığı özel zamanlara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Kadir Gecesi’nde okunan bir harf için nasıl bir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bazı surelerin faziletinin yüksek olması neden manasız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ne ile tam olarak karşılaştırılamayacağı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fazilet rivayetlerini yanlış anlayanların temel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Fatiha, İhlas ve Yâsin gibi sureler hakkında verilen bilgiler neyi göstermek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harfin sevabı bazen kaç katlara kadar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Değişebilir; bazen az, bazen çok katlanır.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harf için sevap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surelerin sevabının çok büyük söylenmesine itiraz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rivayetleri abartılı, hatta akla sığmaz sanıyorlar.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sevap yalnız harf sayısıyla değil, kat kat verilmesiyle de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harfin sevabının çok büyük miktara ulaştığı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Berat Gecesi ve Kadir Gecesi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ihsanına ve fazlına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Duruma göre çok yüksek sayılara kadar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surelerin sevabının çok büyük olmasının hikmetli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artmasını hesaba katmadan hüküm vermeleridir.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Katlanmış sevap bakımından başka surelerle tam denk tutulamayacağı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artmasında sadece okunan metin mi önemlidir, yoksa zaman da önemli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durumlar sevabı daha da çoğaltır?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“Kur’an ile bazı sureler karşılaştırılabilir” denirken hangi ölçü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Yâsin suresiyle ilgili örnek neyi açıklamak için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de bazı surelerle hangi açıdan bir karşılaştırma yapılabileceği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ele alınan mesele, daha çok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açıklamaya göre sevap yalnızca harf saymakla mı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harfin sevabının artması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bazen yetmiş, bazen yedi yüz, bazen daha fazla olması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Berat Gecesi ve Kadir Gecesi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“tam denk olmaz” denilen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sevap haberlerinin boş söz olmadığını açıklamak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Katlanmamış temel sevap ölçüsü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geceler ve makbul vakitler sevabı daha da çoğaltır.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da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sevabın çoğalması da hesaba katılır.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Amellerin sevabı ve bazı surelerin fazileti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sevap yönünden bir karşılaştırma yapılabileceği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Surelerin faziletiyle ilgili rivayetler abartı değil, sevabın katlanmasıyla açıklanan bir hakikattir.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katlanmış sevap yönüyle başka surelerle aynı tutulmasıdır.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vakitlerin sevap bakımından çok bereketli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sevabı dilediği kadar artırabileceğini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Tane verip çoğalan bir ürün gibi düşünülüyor.</w:t>
            </w:r>
          </w:p>
        </w:tc>
      </w:tr>
    </w:tbl>
  </w:body>
</w:document>
</file>