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375048f224b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anlatılan gruptaki kişiler kimin malı ve emri altında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sınıfın hizmet ederken içten tat alması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gruptaki sıradan hizmetkârların bilgisinin sınırlı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gruptakileri çalıştıran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sınıf kimlerden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gizli güç ve yetenek ortaya çıkınca nasıl bir sonuç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gruptaki hayvanlar neden çalışırken ayrıca içten bir hoşluk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sınıf ile ikinci sınıfın farkı hangi konuda daha açıktır?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grup, yaptığı işin asıl sebebini bilmeden çalışmanın örneği olarak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kaç çeşit çalışan örnek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grupta iş yaparken duyulan tat hangi üç şeyle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grupta para ve makamın geri planda kalmasının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makam sahibi efendi onları kendi bilgisi ve iradesiyle çalıştırıyor.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Çalışmalarının nedenini ve sonuçlarının büyüklüğünü kavrayamamalarından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Efendilerine ait olmayı değerli görmeleriyle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Efendilerine bağlı köleler ve sahiplerinin buyruğu altında olan kimseler olarak anlatılıyorlar.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Hizmetin anlamını kavrama konusunda daha açıktır.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Yaratılışlarına uygun iş yapınca içlerindeki yetenek ortaya çıkıyor ve bu da onlara lezzet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açılma ve rahatlama olur, bu da lezzet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hayvanlardan oluşur.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Hizmetin kendi içinde onlara yeterli bir manevi tat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Emre uymakla, bağlılıkla ve efendinin adına iş görmekle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çeşit çalışan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gruptakilerin bildiği şey ne kadardır?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grupta geçen canlıların ücretinin bir bölümü neden yiyecektir?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grupta verilen yiyecek neyin karşılığıdır?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“İstidada uygun iş” sözü üçüncü grup için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üç grup arasında en açık bilgisizlik hangi gruptadır?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üç grup içinde efendiye bağlılığını açıkça şeref sayan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grupta anlatılan kişiler çalışmayı neden yük değil de hoş bir iş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gruptakiler için efendilerine bağlı olmanın değeri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sınıfta yer alan hizmetkârlar kendi işlerinin hangi kısmını bilir, hangi kısmını bilmez?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Efendinin ikinci grup üzerindeki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grubun işi değerlendirirken düştüğü dar bakış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bütün hareketlerdeki zevkin önemli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24-soz-p34-yirmidorduncu-soz-dorduncu-dal-1-2-ve-3-nevi-amele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yapısına uygun görevde çalışmasının ona rahatlık ve memnuniyet vermesini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dıştan görünen ücretidir.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dıştan ihtiyaç duyduğu karşılık budur.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kendilerine verilen küçük ücret kadarını düşünüyorlar.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 büyük bir onur sayıyorlar.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efendilerine hizmet etmeyi severek yapıyorlar.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grup.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gruptadır.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duran kabiliyetin işleyip açığa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kendi çıkarını görüp daha büyük hedefleri fark etmemektir.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kendi planı ve bilgisiyle kullanıp yönlendirmesidir.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ücret kısmını bilirler; büyük amaç ve faydaları bilmezler.</w:t>
            </w:r>
          </w:p>
        </w:tc>
      </w:tr>
    </w:tbl>
  </w:body>
</w:document>
</file>