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4c040f53f41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kâinat içindeki yeri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hangi yönden meleklere benzediği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hangi yönden hayvanlara benzediği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meleklerden farklı olarak hangi özelliği yüzünden hem yükselebileceği hem de düşebileceği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 için kaç çeşit karşılık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karşılıktan ilki nasıl bir karşılıktır?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karşılık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yükselmesi ve alçalması neye bağlı olarak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neden kısa geçildiği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sonunda Allah’tan hangi iki şey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kısımda ele alınan varlık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“hademe” denilmesi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Kötüye kayabilen ve istekleri bulunan nefsi yüzünden.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Yaptığı işlerde kendi nefsi için tat ve pay araması bakımından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Kullukta geniş bir görev taşıması, birçok şeyi anlayabilmesi ve Allah’ın rububiyetini duyurması yönünden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bu büyük âlemde görevli bir varlık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 nasıl kullandığına ve kulluğunu nasıl yaşadığına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geniş, manevî ve sonraya bırakılmış bir karşılık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çaplı, bedene ve dünya hayatına bakan, hemen alınan bir karşılıktır.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çeşit karşılık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bu dünyada başıboş değil, görevli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kapılarının açılması ve eksiklerle hataların bağışlanması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konuların daha önce başka yerlerde anlatıldığı bildirildiği için burada kısa tutuluyor.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meleklere benzer tarafı daha çok hangi alanda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meleklerden daha kapsamlı olabileceğine dair nasıl bir işaret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çok önemli ilerlemelere veya çok kötü düşüşlere açık bir varlıktır?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amelinde kendine pay araması hangi benzerliği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Hemen verilen karşılık ile sonra verilecek karşılık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anlatıma göre insanın hayatı niçin çok ciddidir?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insanla ilgili konuları burada niçin uzun uzun anlatmıyor?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sonundaki dua bize hangi güzel ahlâkı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niçin hem meleklere hem de hayvanlara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meleklere benzeyen tarafı onun hangi görevini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hayvanlara benzeyen tarafı hangi eğilimle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Hayvanlara benzeyen bir yön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kötüye meyledebilen ve istek duyan bir nefis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bazı yönlerden daha kuşatıcı bir yapıya sahip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ve Allah’ı tanıyıp tanıtma alanında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yardım istemeyi ve kendi kusurunu kabul 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ayrıntılı açıklandığını söylediği için uzatmıyor.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hem çok yükselebilir hem de çok aşağı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dünyaya yakın ve çabuk elde edilir, diğeri manevîdir ve daha sonra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çıkarını ve zevkini düşünme eğilimiyle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kulluk etme ve O’nu tanıyıp bildirme görevini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insanda hem yüksek manevî yönler hem de nefse bağlı yönler birlikte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özellikleri, görevi ve aldığı karşılıkların anlatılmasıdır.</w:t>
            </w:r>
          </w:p>
        </w:tc>
      </w:tr>
    </w:tbl>
  </w:body>
</w:document>
</file>