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04a78d60c49e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nimetlerden sonra insandan nasıl bir görev bekleniyor?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 bu parçada nasıl bir hizmet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nefse hangi kötü davranış yakıştırılıyor?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ibadeti eksik yaptığı halde neyi yanlış bir şekilde isteyebiliyor?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“Duam neden kabul olmadı?” diye sızlanmak hangi yanlış hâli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metne göre kula daha çok hangi tavır yaraşır?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 ve sonsuz mutluluk neyin karşılığı olarak değil, ne olarak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Allah’tan bir şey isterken nereye yönelmelidir?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öğüdü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güzel bir ahlâk dersi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“ücret” sözüyle ne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nimetleri alan kişinin kulluğu nasıl görmesi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haklı görüp çok büyük karşılıklar isteyebiliyor.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Tembellik etmesi ve görevini isteksiz yapması yakıştırılıyor.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Hoş, nimetli, kolay ve ağır olmayan bir görev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Kulluk etmesi ve görevini güzelce yapması bekleniyor.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rahmetine ve keremine sığınmalıdır.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Zorunlu bir hak olarak değil, Allah’ın lütuf ve ikramı olarak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Şımarmak değil, yalvarmak ve istemek yaraşır.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Kulun haddini unutup şikâyet eder gibi davranmasını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yük gibi değil, güzel ve kolay bir görev gibi görmesi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önceden verilmiş nimetler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 hem şükredici hem mütevazı olmalı, Rabbinden edeple istemelidir.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verilen nimetleri unutmadan kulluk etmeli, kendini alacaklı görmemeli ve Allah’ın merhametine güvenmelidir.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kulluk karşısındaki gevşekliği hangi kelimeyle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kulluğu tam yapmadığı hâlde neden haksız duruma düşer?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kibirli bir isteme biçimi nasıl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kulun dili nasıl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mutluluğun verilmesinde hangi iki ilahî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“Allah’a güvenmek” bu parçada hangi anlayışla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Buradan, dua kabul olmayınca nasıl düşünmemek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verilen mesaj tek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insanın görevi nimetlerden önce mi sonra mı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sıraya göre kulluk neden yapılmalıdır?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Kulluğun “rahat” diye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“yarım yamalak” davranması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24-soz-p49-yirmidorduncu-soz-besinci-dal-2-meyve-nefse-hitap-naz-degil-niyaz-dersi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İstek ve dua dili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sanki hakkıymış gibi istememeli denilerek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görevini eksik yaparken yine de büyük şeyler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Tembellik ile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Mümin, kendini değil Rabbini büyük bilmeli; şikâyet yerine dua ve güven yolunu seçmelidir.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“Ben bunu hak etmiştim” diye düşünmemek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O’nun merhametine sığınmak ve lütfuna dayanmak anlayışıyla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Fazıl ve kerem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Görevi eksik, özensiz ve tam olmayan şekilde yapması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kuluna gücünün üstünde ağır bir yük vermediğini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Önceden verilen iyiliklere şükür ve görev bilinciyle yapılmalıdır.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Nimetlerden sonra geliyor.</w:t>
            </w:r>
          </w:p>
        </w:tc>
      </w:tr>
    </w:tbl>
  </w:body>
</w:document>
</file>