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2d473c3f74e4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verilen hükümdar örneğiyle hangi düşünce açıklanmak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birden çok isim ve unvan taşıması ile Allah’ın isimleri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 Allah’a uygulanınca hangi temel inanç pekiştirilmiş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her bölümünde esma-i hüsnadan bir ismin öne çıkması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sıfatlarının tecellilerinin birbirini göstermesi, iman açısından neden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büyük her varlıkta özel tecelli bulunması, insanın kendisine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şeye yakın olduğu halde çok sayıda nuranî perde bulunması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yakınlığı ile perdelerin çokluğu birlikte anılınca nasıl bir denge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Hâlık isminin en yüksek manasına yaklaşmak için bütün kâinatı geride bırakmak sözü mecazen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verilen padişah benzetmesi, anlaşılması zor olan hangi hakikati kolaylaştırmak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kanunu, düzeni ve temsilcileriyle her tabakada etkili olması hangi düşünceyi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hakkında rububiyet, uluhiyet, sıfat ve fiil alanlarında farklı tecellilerden söz edilmesi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varlık alanında bazı ilahî isimlerin daha belirgin şekilde görüldüğü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inancı pekiştirilmiş olur; yani Allah birdir.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tek bir varlığın farklı alanlarda farklı yönleriyle tanınması benzerliği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zatın, farklı görev ve makamlarında değişik ad ve sıfatlarla tanınabileceği anlatılmak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bize uzak olmadığını, fakat O’nu tanımanın dereceler ve incelikler içerdiğini bildiren bir denge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kullarına yakın olmasına rağmen isim ve sıfatlarının farklı dereceler ve mertebelerle tanındığını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kendisini sıradan ve başıboş değil, Allah’ın isimlerine ayna olan değerli bir mahluk olarak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 sıfattan hareketle başka sıfatları da tanımaya yardımcı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kâinattaki hüküm ve tasarrufunun çok yönlü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Görünüşte farklı yollar bulunsa da idarenin tek merkezden yürüdüğü düşüncesini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olduğu halde pek çok isim ve sıfatla tanınmasını kavratmak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Dar ve sınırlı bakışı bırakıp daha kuşatıcı bir anlayışa yükselmeyi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Fiillerin cilvelerinin birbirini tamamlaması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Hikmetli tasarrufların birbirini tamamlaması, kâinatta nasıl bir düzen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isimlerin o hâkim isme bağlı gibi bulunması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özel ilgi ve yöneliş, Allah’ın kullarıyla ilişkisi hakkında hangi sonucu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sayıdaki nuranî perde, Allah’ın uzak olduğunu mu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 yaratılmışlığından yola çıkarak bütün kâinatın yaratıcısına ulaşması hangi imanî yönteme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dünyadaki yönetici örneği neden ilk sırada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hükümdarın değişik yerlerde farklı adlarla anılması, onun birden fazla kişi olduğu anlamına gelir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isimleri arasında nasıl bir ilişki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 tasarruflarında farklı unvanların birbirini hissettirmesi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her bölümünde belli bir ismin öne çıkması, gözlem yaparken bize nasıl bir yöntem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ilahî ismin her şeyi kapsadığı halde tek bir varlığa özel bir yöneliş göstermesi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24-soz-p02-yirmidorduncu-soz-birinci-dal-sultan-temsiliyle-esma-ve-rububiyet-mertebeleri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varlığı ayrı ayrı bildiği ve ona uygun şekilde muamele ettiği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ismin öne çıktığı yerde bile başka isimlerin tamamen ayrı kalmadığını, onunla beraber hissedildiğini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Rastgelelik değil, amaçlı ve uyumlu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işleri arasında çelişki değil, uyum ve bütünlük bulunduğu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Gelmez; tek kişidir, fakat görevleri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Soyut bir hakikati, öğrencinin kolay anlayacağı somut bir örnekle açıklamak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Eserden müessire, yani yaratılmıştan Yaratıcı’ya gitme yöntemine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uzaklığını değil, isim ve sıfatlarının dereceli ve katmanlı biçimde tanındığını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genel rahmet ve kudreti yanında her varlığa ayrı bir ilgi ve hikmetle muamele ettiği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varlıkta hangi ilahî ismin daha çok göründüğünü düşünerek bakmayı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ilahî iş görülünce onunla bağlantılı başka isim ve sıfatların da akla gelmesi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İsimlerin ayrı ayrı göründüğü, ama birbirini destekleyip hatırlattığı bildirilir.</w:t>
            </w:r>
          </w:p>
        </w:tc>
      </w:tr>
    </w:tbl>
  </w:body>
</w:document>
</file>