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d381881ad4da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Kıyamet alâmetleri ve âhirzaman olaylarıyla ilgili bazı rivayetlerde niçin anlaşmazlık çıkmıştır?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Rivayetleri yanlış değerlendirenlerin ortak hatası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ikinci grubun ruh hâli hangi iki özellikle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Din neden bir imtihan olarak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24-soz-p16-yirmidorduncu-soz-ucuncu-dal-giris-birinci-asil-ve-ikinci-asil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kömür ve elmas örneği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özgür seçimi korunmazsa dinî sorumluluğun hangi tarafı zarar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Mehdi ve Süfyan gibi meselelerde görüş ayrılıklarının çok olmasının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Kesin delil isteyen meselelerle daha hafif kabul isteyen meseleler arasında ne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24-soz-p16-yirmidorduncu-soz-ucuncu-dal-giris-birinci-asil-ve-ikinci-asil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Hangi meselelerde kesin ve tartışmasız ispat zorunlu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meselelerde kişiden en az ne beklenir?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hangi üç konu etrafındaki rivayetlerin yanlış anlaşılmasından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ilim ehlinin hatası bilgi eksikliğinden çok hangi tavırla ilişkilendiriliyor?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24-soz-p16-yirmidorduncu-soz-ucuncu-dal-giris-birinci-asil-ve-ikinci-asil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insanların iç dünyasını ortaya çıkarır, samimi ve temiz ruhlarla diğerlerini ayırır.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İnanç bakımından zayıf, benlik bakımından güçlü olmalarıyla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 tam anlamadan kendi ölçülerini kesin kabul etmeleridir.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rivayetler iyi anlaşılmayınca, bazı kimseler kendi akıllarına fazla güvenip yanlış değerlendirme yapmıştır.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Birinciler daha temel ve belirleyicidir, ikinciler ise yan veya zamana bağlı konulardır.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konular imtihan sırrına uygun biçimde tam açık verilmediği için farklı yorumlar ortaya çıkmıştır.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Sorumluluğun imtihan tarafı zarar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kabiliyet ve değer bakımından farklı olduklarını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akıllarına aşırı güvenmeleriyle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Kıyamet belirtileri, âhirzaman olayları ve bazı amellerin sevap yönüyle ilgili rivayetlerden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Hemen reddetmemesi ve teslimiyet çizgisini bozmamasıdır.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ana direklerinden sayılmayan yan meselelerde zorunlu değildir.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yalnız akla güvenmek neden risklidir?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İmtihanın korunması için geleceğe dair haberler nasıl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“Gözle görülecek olaylar” ifadesiyle anlatılmak istenen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örneğe göre farklı yaratılış ve kabiliyetlerin ortaya çıkması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24-soz-p16-yirmidorduncu-soz-ucuncu-dal-giris-birinci-asil-ve-ikinci-asil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İmtihan sırrı kaybolursa teklifin sonucu neden zarar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esas, İslâmî meselelerin hepsine aynı ağırlık verilmesini nasıl değerlendirir?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iman esasları dışında kalan konularda nasıl bir beklentiyi yanlış bulur?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yan meselelerde uygun tavır nasıl olmalıdır?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24-soz-p16-yirmidorduncu-soz-ucuncu-dal-giris-birinci-asil-ve-ikinci-asil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bazı hadisler niçin problemli görülmüştür?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rivayetler doğru anlaşılmayınca iki farklı yanlış tutum nasıl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Hangi tür konularda kesin delil şart koşulmaz?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temel esasları dışında kalan konularda herkesten ne beklenmez?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24-soz-p16-yirmidorduncu-soz-ucuncu-dal-giris-birinci-asil-ve-ikinci-asil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İmtihanın sonucu ancak bu farklarla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İleride gerçekleştiğinde herkesin fark edebileceği türden olaylardır.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 tamamen kapalı olmalı ne de herkesin zorunlu olarak kabul edeceği kadar apaçık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 bu yolla vahyin bildirdiği bazı meseleleri eksik veya yanlış değerlendirebilir.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Teslimiyetli olmak ve aceleyle inkâra gitmemek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konuda tam kesinlik ve tartışmasız ispat istemeyi yanlış bulur.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 doğru olmadığını, meselelerin katman katman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inanması tercih değil zorunluluk hâline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Herkesten tam bir kesinlik ve tartışmasız delil istemek beklenmez.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temelinden olmayan yan meselelerde ve zamana bağlı olaylarda kesin delil şart koşulmaz.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grup onları değersiz sayıyor, başka bir grup ise tamamen inkâra gidiyor.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onların manası doğru kavranmamış, bu yüzden yanlış hükümler verilmiştir.</w:t>
            </w:r>
          </w:p>
        </w:tc>
      </w:tr>
    </w:tbl>
  </w:body>
</w:document>
</file>