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15b007c2f43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geniş mânâlı âyetten yalnız neyin gösterileceği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bütün varlıkların Allah’a karşı hangi ortak kulluk görevlerini yaptığı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ibadetlerinin tek biçimde olmamasının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farklı kulluk çeşitlerini açıklamak için nasıl bir anlatım yolu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Benzetmede sözü edilen büyük zat ne inşa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burada öne çıkarılan ana mesajı varlıklar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secde, ibadet, hamd ve tesbihin birlikte anılması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kulluğunun farklılaşmasında iki ölçü özellikle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 neden doğrudan açıklama yerine temsil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büyük malik, yaptığı binada kaç tabaka işçi çalıştırıyor?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ele alınan konu genel olarak hangi başlık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hazinesinden tek cevher gösterileceği sözü, anlatımın kapsamı hakkında ne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 bir benzetme ve örnekleme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Allah’ın isimlerine farklı şekilde ayna olması ve kabiliyetlerinin ayrı olması buna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Allah’a boyun eğdiği, O’na kulluk ettiği, O’nu övdüğü ve eksiklikten uzak tuttuğu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büyük mânâ hazinesinden sadece tek bir değerli parça örnek olarak anlatılacaktır.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Taşıdıkları kabiliyetler ve ilahî isimlere ayna oluş biçimleri.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sadece tek bir davranıştan ibaret olmadığını, farklı yönleri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 ve yerde bulunanların Allah’a yönelmiş bir kulluk hâlinde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şehir veya görkemli bir saray yaptırıyor.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mânânın çok geniş olduğunu, burada ise yalnız küçük bir kısmının anlatıldığını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farklı şekillerde Allah’a kulluk etmesi başlığı altında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tabaka işçi çalıştırıyor.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bir meseleyi daha kolay kavratmak için temsil tercih edilmiş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Gökyüzünden en küçük canlılara kadar uzanan sıralama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ibadet ettiğinin söylenmesi, sadece insanlar için mi geçerlidir?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inşada kaç çeşit çalışan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âyet, kimlerin Allah’a secde ettiğini bildirirken nasıl bir genişlik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geniş âyetin tamamı mı açıklanıyor, yoksa sınırlı bir yönü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kulluğu aynı olsaydı, metindeki hangi ifade anlamsız kalırdı?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farklılığı hangi iki temel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verilen âyetin ardından hangi temel düşünce açıklanmaya başlanıyor?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gök varlıklarından en küçük canlılara kadar örnek verilmesi neyi ispat etmeye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İbadetlerin farklı olmasının sadece görünüş farkı değil, hangi derin sebebe dayandığı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 için en yüce misal” denilip temsil verilmesi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âyetin ana konusu hangi davranış etrafında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Göklerdekilerden yeryüzündekilere, büyük varlıklardan küçüklerine kadar çok geniş bir alanı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çeşit çalışan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canlı-cansız bütün varlıklar için geçerlidir.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bütün varlık âlemini kuşattığını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Allah’a kulluk ettiğini ve bu kulluğun çeşit çeşit olduğunu açıklamaya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yeteneklerine ve ilahî isimlerin farklı tecellilerine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İbadetlerin çeşit çeşit olduğu ve kabiliyete göre değiştiği vurgusu anlamsız kalırdı.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Tamamı değil, yalnız bir yönü örnek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yönelme ve kulluk etme davranışı etrafında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hakikatin daha yüce olduğu, temsilin ise sadece anlamayı kolaylaştırdığı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yaradılış kabiliyeti ve ilahî isimlere mazhar oluş biçimi gibi derin sebeplere dayandığı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evrensel ve her şeyi kuşatan bir gerçek olduğunu göstermeye yöneliktir.</w:t>
            </w:r>
          </w:p>
        </w:tc>
      </w:tr>
    </w:tbl>
  </w:body>
</w:document>
</file>