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5729b0c894f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başta açıklanacağı bildirilen iki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Velilerle ilgili ilk meselede hangi tür bir şaşkınlık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 ve araştırma ehli hakkında hangi problem gündeme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tek bir hakikatin çok farklı şekillerde görünmesi hangi soruyu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 peygamberlerin bazı iman esaslarını ayrıntılandırmaması hangi olumsuz sonuca yol açabilmiştir?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Haşir örneği hangi bağlamda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Hakiki ariflerden bazılarında hangi dengesizlikten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dengesizlik, onlara sonradan bağlanan kişiler üzerinde nasıl bir etki yapabiliyor?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gerçek kemal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iman esaslarını ele alış tarzı hangi üç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“Birinci Sır” başlığı altında hangi iki zümre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ortak noktası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niçin farklı görünümler kazandığı ve neden herkese aynı tarzda açılmadığı sorusunu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güçlü delile dayandığını düşünse de, aynı hakikati birbirine zıt biçimlerde anlayıp anlatabilmeleri problem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Aynı iman temellerini kabul ettikleri halde, gördüklerini ve manevî tecrübelerini farklı aktarmaları; hatta bazen bunların dış gerçekliğe tam uymaması sorgulanıyor.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Biri, iman esaslarında birleşen velilerin keşif ve müşahedelerinde neden farklılık bulunduğu; diğeri ise önceki peygamberlerin bazı iman esaslarını neden kısa bıraktığı ve bazı hak ehlinin bazı esaslarda neden daha ileri, bazılarında daha geri göründüğüdür.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Takipçileri bazı iman esaslarına gereken ağırlığı vermeyebiliyor, hatta içlerinden sapanlar çıkabiliyor.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konusunda çok ileri gittikleri halde, bazı diğer iman esaslarının onların yolunda daha geri planda ve kısa kaldığı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Bedenle dirilme gibi bazı iman esaslarının önceki ümmetlerde ayrıntılı işlenmemesine örnek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Sonraki nesillerden bazılarının o esasları yeterince kavrayamayıp inkâra kadar gitmesine sebep olabilmiştir.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usullerinde birleşmeleri ve temel inançlarda aynı çizgide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 ile fikir ve nazar ehli özellikle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Açıklık, ciddiyet ve bilinçli ayrıntılandırma ile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iman esaslarının birlikte açılıp gelişmesine bağlı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veliler arasında hangi alanda ayrılık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Keşfin çok güçlü olması, metne göre her zaman neyi garanti etmiyor?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Düşünce ehlinin birbirine zıt sonuçlara varması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sırda geçmiş peygamberler hakkında sorulan temel soru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Önceki ümmetlerde ortaya çıkan en ciddi sapma örneği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Tevhidde derinleşmiş bazı veliler için hangi sınırlılık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eksik önem verme ile sapma arasında nasıl bir bağ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Resûlullah ve Kur’an’ın birlikte anılması neyi pekiştiriyor?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ekseni, bilgi ve hakikat alanında hangi problemi çözmeye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sırrın merkezindeki soru, birlik ile farklılık arasındaki hangi gerilimi ele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Velilerin tecrübeleri için “bazen gerçeğe aykırı çıkma” ihtimali niçin önemli bir noktadır?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Fikir ve nazar ehli bağlamında “kesin delil” vurgusu neyi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iman rükünlerini neden Kur’an’daki kadar ayrıntılı açıklamadıkları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kendi delilini kesin görerek hakikati o doğrultuda değerlendirdiği için farklı sonuçlar ortaya çıkabiliyor.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zaman dış dünyaya tam uygun ve hatasız sonuç vermeyi garanti 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görme, keşif ve tecrübe alanında ayrılık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esaslarını en dengeli, en kapsamlı ve en açık biçimde ortaya koyan ölçünün onlar olduğunu pekiştiriyor.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esas yeterince vurgulanmayınca, sonradan gelenler onu küçük görüp yanlışa düşebiliyor.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Tevhidde yüksek mertebeye ulaşsalar da, bazı iman esaslarının onların meşrebinde belirgin biçimde öne çıkmaması dile getiriliyor.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bırakılan bazı iman esaslarının zamanla inkâr edilmesine kadar gidilmesidir.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sağlam gerekçelerle bile farklı yorumlara ulaşabileceğini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manevî tecrübenin güçlü olması, onun her ayrıntısının mutlak ölçü sayılmaması gerektiğini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İnanç temellerinde birlik olduğu halde, manevî tecrübe ve düşünsel sonuçlarda neden çeşitlilik çıktığı gerilimini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Hakikatin niçin farklı kişilerde farklı biçimde göründüğü ve bunun dinî anlayışta nasıl sonuçlar doğurduğu problemini çözmeye yöneliktir.</w:t>
            </w:r>
          </w:p>
        </w:tc>
      </w:tr>
    </w:tbl>
  </w:body>
</w:document>
</file>