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a4d59a5a74d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insana karşı nasıl bir ilahî muamele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ve yakınlık arzusunun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Zühreye benzeyen kişiden yolculuğunda hangi kimliği koruması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Çiçeğin yapısındaki yoğunluk neden görmeye engel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perdelerden kurtulmak için önce nefisle ilgili hangi değişim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bakışını kendi güzelliklerinden çekmesi hangi manevî hastalığa çaredir?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toprak tarafından geleceğinin söylenmesi hangi terbiyeyi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Toprağın rahmet hazinesine kapı oluşu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Gerekli şartlar yerine getirilirse hangi kazanç elde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görülen hakikatin renklenmiş olması neden kaçınılmazdır?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insanın hangi nimetlerle geliştirildiği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nimetler karşısında insanın ibadete yönelmesi neyin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gelen ışığı saf vermek yerine dağıtıp örtmektedir.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mahiyetini unutmadan, çiçek misali bir varlık olarak ilerlemesi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nimetler karşısında oluşan sevgi ve çekim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lütuf, güzellik, aydınlanma ve yetiştirilme ile kuşatıldığı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sebeplerin arkasında ilahî ikramın işlediği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aşırı bağlanmadan, rızkın rahmet kapısından geleceğine güvenmeyi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beğenme ve nefsî hazlarla oyalanma hastalığına çaredir.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kendine hayranlığı bırakıp dikkatini kendi güzelliklerinden çevirmesi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Fıtratında iyilik sahibine bağlanma duygusunun bulunduğunun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Süslenme, aydınlanma ve terbiye edilme nimetleriyle geliştirildiği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algısı kendi sıfatları ve kabiliyetiyle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olgunluğa erişir ve manevî kemalini bulur.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Zühre misalinin “kesif ayna” oluşu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 bir dereceye çıkmak niçin tek başına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 güzellikleriyle övünmeyi bırakması niçin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 nefsinden gelen sevgiyi geri çekmesi hangi yönden arındırıcıdır?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rahmet hazinesine bağlanması, tevekkül bakımından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ve güneş örneği, küçük ile büyük arasındaki ilişkiyi nasıl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bilgi ile arınma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Kemalini bulan insanın yine de hakikati tam olarak kuşatamaması hangi dengeyi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Rabbiyle ilişkisi hangi temel kavram üzerinden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ihsan edene yönelmesi neden tabiî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Zühreye benzeyen kişinin ilerledikçe geniş bir seviyeye çıkması onun görüşünü neden tam açmaz?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başarısızlığı tamamen yol almamasından mı kaynaklanıyor?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24-soz-p13-yirmidorduncu-soz-ikinci-dal-zuhremisalin-kemal-yolu-ve-nefs-engeli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Dikkati kendinden hakikate çevirerek kalbi arındırır.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hâl insanı hakikatten alıkoyan bir perdeye dönüşmektedir.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kapsam genişlese de aradaki perdeler kalkmadıkça hakikatin aslı görünmez.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Yansıttığı şeyi saf biçimde göstermeyip araya kendi özelliklerini sokması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Yakınlık ile aczi, marifet ile hududu birlikte kavrama dengesini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bilmek yetmez; nefsi geri çekmek ve yönelişi düzeltmek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olanın, büyük olandan gelen yansımayı taşıdığını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çalışsa da neticede besleyenin Allah olduğunu bilip güvenmesini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ilerlese bile aynasının kalınlığı ve renkli yapısı onu sınırlar.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yükselse de kendi yapısından gelen perdeler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iyilik gördüğü kaynağa sevgi ve saygıyla bağlanmaya yatkındır.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İhsan kavramı üzerinden kuruluyor.</w:t>
            </w:r>
          </w:p>
        </w:tc>
      </w:tr>
    </w:tbl>
  </w:body>
</w:document>
</file>