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88f2ea79e45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Arapça rivayette, bu duayı okuyan kimseye ne tür bir karşılık vaat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 alan bölüm, hangi tür bir içeriği göstermektedir: hüküm mü, dua ve hamd ifadesi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öne çıkan ana tema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İfadelerde Allah’ın hâkimiyetinin hangi alanları kuşattığı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duada Allah’a nispet edilen yücelik bildiren sıfatlardan hangileri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tekrarlar, anlam bakımından nasıl bir etki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“Rab” vurgusunun birkaç kez geçmesi, kul açısından hangi inancı besler?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hareketle, kulun Allah karşısındaki hangi tavrı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hem övgü hem de egemenlik ifadelerinin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Rivayette, bu zikri okuyan kişiye kimin sevabına benzer bir ecir verileceği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metnin Türkçe kısmına bakıldığında, en baskın ibadet dili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Gökleri, yeri ve bütün âlemleri kuşattığı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bütün varlık âleminin Rabbi oluşu, kudret ve izzet sahibi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Dua, övgü ve Allah’ı yüceltme ifadelerini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Musa ve Hz. Harun’a verilen sevaba benzer bir mükâfat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Şükür, teslimiyet, saygı ve tazim tavrı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terbiyecisi, sahibi ve yöneticisinin Allah olduğu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ve tazimi kuvvetlendirir, okuyanın zihninde tevhid şuurunu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Büyüklük, azamet, mutlak güç ve hikmet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etme ve Allah’ı yüceltme dili baskındır.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Musa ve Hz. Harun’un sevabına benzer bir ecir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her şeyin Rabbi, sahibi ve yüce hükümranıdır; bu sebeple hamd ve tazim yalnız O’na yöneltilir.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yalnızca övülmeye layık değil, aynı zamanda mutlak hâkim olduğunu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Allah’ın “âlemlerin Rabbi” olarak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 ve yerin birlikte zikredilmesi hangi anlamı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ilahî isim ve sıfatlar, Allah’ın hangi iki yönünü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yahut benzer cümlelerin tekrar edilmesi, okuyan kişide nasıl bir manevi tesir bırakabilir?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sadece bilgi vermekle mi kalıyor, yoksa kulluğa yön veren bir tarafı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“Mülk” vurgusu, Allah ile mahlûkat arasındaki ilişkiyi nasıl tanımlar?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metinden, insanın kendi gücü hakkında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iman eğitimi açısından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rivayetteki mükâfat, sıradan bir dünyevî karşılık mı yoksa manevî bir ecir mi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Türkçe açıklamada en çok hangi kulluk dili tekrar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semalarla yeryüzünün Rabbi olarak anılması, O’nun hangi vasfını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büyüklüğünü anlatan ifadeler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Zikri derinleştirir, kalpte huşû ve dikkat uyandırabilir.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Kudretini ve hikmetini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hükümranlığının tüm kâinatı kapsadığını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belli bir topluluğun değil, bütün varlıkların Rabbi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hamd ve Allah’ın mutlak hâkimiyetini kalbe yerleştiren bir zikir olduğu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mutlak sahip olmadığını, asıl mülk sahibinin Allah olduğunu anlayabiliriz.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sahipliğin ve yönetimin Allah’a ait olduğunu tanımlar.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Kulluğa yön veren bir tarafı da var; kişiyi hamde ve tazime sevk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Allah’ın yüceliğini idrak etmesine ve saygısını artırmasına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Evrensel rablığını ve her şeyi kuşatan otoritesini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övme ve yüceltme dili tekrar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bir ecir ifade eder.</w:t>
            </w:r>
          </w:p>
        </w:tc>
      </w:tr>
    </w:tbl>
  </w:body>
</w:document>
</file>