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4770d1571455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yeryüzüne hikmet ehlinin bakışıyla Kur’an ehlinin bakışı arasındaki temel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ilmî çerçevede yeryüzünün büyüklüğü nasıl değerlendirilmektedir?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 ehlinin yaklaşımı daha çok hangi alana odaklanır?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“çok yönlü” bir varlık olarak görülmesi, yeryüzü anlayışını nasıl değiştirir?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24-soz-p32-yirmidorduncu-soz-ucuncu-dal-onikinci-asil-kure-i-arz-misaliyle-iki-nazarin-farki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yeryüzünün sanat bakımından yüksek bir yerde tutulduğunu gösteren bir işaret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bir “çarşı” gibi anılması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Ahiret âlemleriyle ilgili olarak yeryüzüne nasıl bir görev yüklenmektedir?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benzetmelere göre yeryüzü neden hem dar hem geçici bir alan olarak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24-soz-p32-yirmidorduncu-soz-ucuncu-dal-onikinci-asil-kure-i-arz-misaliyle-iki-nazarin-farki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“Bakış noktası farklı olunca görünüş de farklı olur” düşüncesi, bu parçanın hangi yönünü özetler?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parçadan çıkarılacak önemli bir yöntem dersi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yeryüzü önce hangi ilmî çerçevede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 ehlinin yaklaşımı daha çok hangi alana odaklanır?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24-soz-p32-yirmidorduncu-soz-ucuncu-dal-onikinci-asil-kure-i-arz-misaliyle-iki-nazarin-farki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çok kapsamlı bir yaratılışa sahip kabul edilince, onun evi olan yeryüzü de geniş anlamlar taşıyan bir mekân haline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mânevî kıymetine, insanla ilişkisine ve ilahî sanatın görünmesine odaklanır.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Yıldızlarla kıyaslandığında küçük bir varlık olarak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Birincisi yeryüzünü uzaydaki birçok cisim arasında küçük bir gezegen olarak görür; ikincisi ise insanla bağlantısı sebebiyle onu mânevî bakımdan çok kıymetli ve merkezi bir saha olarak değerlendirir.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burada görülen hayat ve şekiller kalıcı değildir; hızla değişir ve daha büyük neticelere zemin hazırlar.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O, daha geniş ve kalıcı âlemlerde görülecek sanatların küçük ölçekte bir numune alanı gibi takdim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Özellikle canlı türlerinin çokluk ve çeşitlilik içinde ortaya çıktığı hareketli bir yaratılış alanı olduğunu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İlahî eserlerin, isimlerin ve yaratma faaliyetlerinin burada yoğun biçimde görünmesi buna işarettir.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gök cisimleri arasındaki fizikî durumuna odaklanır.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Astronomik bakışla, güneşin çevresinde dönen bir gezegen olarak ele alınmaktadır.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meseleyi değerlendirirken sadece tek açıdan bakmamak, hangi nazarla konuşulduğunu önce ayırt etmek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bilimsel hem Kur’anî yaklaşımın kendi çerçevesinde anlamlı olduğunu, fakat birbirinin yerine konamayacağını özetler.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 ehlinin değerlendirmesinde yeryüzünün değeri doğrudan hangi varlığa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yeryüzü için “sebep” değil de “ölçü” olması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“kalp” gibi görülmesi hangi anlamı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bitkiler ve hayvanlar açısından özel bir yer sayılması hangi sebebe bağlanır?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24-soz-p32-yirmidorduncu-soz-ucuncu-dal-onikinci-asil-kure-i-arz-misaliyle-iki-nazarin-farki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ahirete dönük yönü parçaya göre nasıl anlaşılabilir?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göklerle yeryüzünü birlikte anmasına verilen gerekçe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yeryüzünü göklerle beraber anması hangi düşünceyi pekiştirir?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sonunda bakış açısının ayrı oluşuna yapılan vurgu neyi korumayı amaçlar?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24-soz-p32-yirmidorduncu-soz-ucuncu-dal-onikinci-asil-kure-i-arz-misaliyle-iki-nazarin-farki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yeryüzü hakkında iki farklı doğru değerlendirme bulunduğu nasıl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güneş etrafında dönmesi bilgisi metinde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 ehlinin hükmü hangi ölçülere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insanın yaratılışıyla yeryüzünün değeri arasında nasıl bir irtibat kurulmaktadır?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24-soz-p32-yirmidorduncu-soz-ucuncu-dal-onikinci-asil-kure-i-arz-misaliyle-iki-nazarin-farki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çeşitli ve sayısız canlı türlerinin cömertçe yaratılmasına sahne olduğu için ona böyle bir önem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hayat, sanat ve anlam bakımından özel bir canlılık ve merkezîlik taşıdığı anlamını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kıymeti, insanın yaratılışındaki derinlik üzerinden değerlendirilir; yani değer tayininde insan önemli bir ölçü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İnsana bağlanmaktadır.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Bilimsel tespitlerle Kur’anî mânâları gereksiz bir çatışma içine sokmamayı amaçlar.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Değerin sadece hacimle değil, vazife ve hikmetle de ölçüldüğünü pekiştirir.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taşıdığı mânevî azamet ve sanat bakımından öneminin çok yüksek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Dünyadaki oluş ve değişmeler, daha kalıcı âlemlerdeki hakikatlere küçük örnekler hazırlayan bir eğitim ve hazırlık sahası gibi düşünülmektedir.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çok ince ve kapsamlı bir kudret eseri kabul edildiğinden, ona beşiklik eden yeryüzü de yüksek bir anlam kazanır.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yaratılış gayesi, ilahî sanat ve mânevî değer gibi anlam merkezli ölçülere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 ve felsefe ehlinin maddî gözleme dayalı değerlendirmesini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maddî yapısını ve uzaydaki yerini anlatır, diğeri ise insan, ilahî sanat ve yaratılış gayesi bakımından taşıdığı anlamı açıklar.</w:t>
            </w:r>
          </w:p>
        </w:tc>
      </w:tr>
    </w:tbl>
  </w:body>
</w:document>
</file>