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f48b3cf264af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 muhataba ilk olarak hangi yanlış hâlden çıkması ve hangi doğru hâle yönelmesi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Anlatımda iki kısa temsil getirilmesinin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temsilde tasvir edilen memlekette genel hava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memlekette hükümdardan gelen sevindirici haber, insanların ve olayların görünüşünü nasıl değiştiriyor?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31-soz-p37-son-hitap-ve-hulasa-ilk-temsil-ile-imanin-sururu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temsildeki bu müjde, Mi'racın hangi sonucuna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Dalâlet gözüyle bakıldığında kâinattaki varlıklar nasıl algılanıyor?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esaslarının hakikati anlaşılınca varlıklar hakkında nasıl bir kavrayış doğuyor?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ölüm ve yok oluş, iman bakışıyla nasıl değerlendirilir?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31-soz-p37-son-hitap-ve-hulasa-ilk-temsil-ile-imanin-sururu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seslerin anlamı, dalâlet ve iman açısından nasıl farklılaşıyor?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“dinleme makamındaki kişiye” hitap edilmesi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temsilde anlatılan ortam insana hangi duyguları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 padişahtan gelen haberin en önemli etkisi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31-soz-p37-son-hitap-ve-hulasa-ilk-temsil-ile-imanin-sururu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Yabancılar dost gibi, düşmanlar kardeş gibi görünmeye başlıyor; ürkütücü görünen ölümler ve sesler de mânâ bakımından değişiyor.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düşman gibi göründüğü, yabancılığın hâkim olduğu, ölüm ve acı seslerinin etrafı kapladığı korkulu bir ortam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Mi'racın bazı meyvelerinin değerini ve insana kazandırdığı bakışı daha kolay kavratmaktır.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İnkâr ve sapma anlayışını bırakması, iman kulağıyla ve İslâm nazarıyla hakikate bakması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Tam bir felâket gibi değil, görev bitimi ve bir çeşit izin veya yer değiştirme gibi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düşman değil dost ve kardeş olduğu, ayrıca Allah’ı zikreden mahlûklar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Zararlı, sıkıntı verici, korkutucu ve insanla bağı olmayan şeyler gibi algılanıyor.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nurlu hakikatlerine ulaştıran Mi'rac meyvesine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Karanlık ve tehditkâr görünen düzeni anlamlı, yakın ve sevinç verici bir hâle çevirmesidir.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Korku, yalnızlık, yabancılık, endişe ve üzüntü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hakikati işitmeye ve anlamaya davet edildiğini, yani bir irşad muhatabı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Dalâlette ayrılık ve kayıp feryadı gibi duyulur; imanda ise tesbih ve kulluk sesi olarak anlaşılır.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iman nurundan önce kâinata sapkın bakışla bakıldığında ölüm nasıl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Mi'racın meyvesi olan iman hakikatleri, insanın kâinatla ilişkisini nasıl değiştiriyor?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varlıkların Allah’la ilişkisi hangi iki ibadet kavramıyla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temsilin ana fikri tek cümleyle nasıl ifade edilebilir?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31-soz-p37-son-hitap-ve-hulasa-ilk-temsil-ile-imanin-sururu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belirli eserlere yönlendirme yapılmasının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Muhataba “gömleği yırtıp atmak” şeklindeki ifade hangi durumu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“Mümin kulağı” ve “Müslüman gözü” ifadesi mecaz olarak neyi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temsildeki ülke tasviri neden özellikle sert ve kasvetli kurulmuştur?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31-soz-p37-son-hitap-ve-hulasa-ilk-temsil-ile-imanin-sururu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Hükümdardan gelen müjde yalnız anlatıcıyı mı sevindiriyor, yoksa başka bir sonuç daha mı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“müdhiş cenazeler” benzetmesiyle hangi algı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hakikatleri mevcudatı hangi üç şekilde tanıtmaktadır?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Ölümün “terhis” gibi görülmesi insana hangi manevi rahatlığı sağlar?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31-soz-p37-son-hitap-ve-hulasa-ilk-temsil-ile-imanin-sururu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İman, korkutucu ve anlamsız görünen dünyayı rahmetli ve anlamlı bir âlem olarak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Zikir ve tesbih kavramlarıyla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Kopukluk ve düşmanlık hissini giderip yakınlık, kardeşlik ve dostluk duygusu kazandırıyor.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 yokluğa atan, ürpertici ve acı verici bir son gibi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İmansız bakışın insanda oluşturduğu ağır karanlığı ve ruh sıkıntısını daha açık göstermek için kurulmuştur.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 imanla dinlemeyi ve olaylara İslâmî ölçüyle bakmayı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Eski yanlış inancı ve inkâr anlayışını kesin biçimde terk etmeyi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kısaca işaret edilen hakikatin daha geniş ve açık biçimde incelenmesini sağlamaktır.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Yok olup gitme korkusunu azaltır, hayatın başıboş olmadığını ve görevli bir yolculuk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 yakın, dostça ve Allah’ı anan varlıklar olarak tanıtmaktadır.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varlıkları sadece fanilik ve korku yönüyle görüp onları ürkütücü kabul eden anlayış eleştiriliyor.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onu değil, genel bir sevinç doğuruyor; başkalarının süruru da paylaşılır hâle geliyor.</w:t>
            </w:r>
          </w:p>
        </w:tc>
      </w:tr>
    </w:tbl>
  </w:body>
</w:document>
</file>