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7c111a7c84e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duada Efendimiz Aleyhissalâtü Vesselâm hangi olağanüstü hâdiselerle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salavatta Efendimiz’in hangi üç yönü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zikredilmesi, onun risaletindeki hangi yüceliği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“Bize öğrettiğinden başka bilgimiz yok” anlamındaki cümle, insanın ilim konusunda nasıl bir tavır takınması gerektiğini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“Bizim ilmimiz ancak öğretilen kadardır” mânası, insan bilgisinin niteliği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“Bizden kabul buyur” duası hangi ibadet ahlâkını canlı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Kalplerin kaymaması için yapılan niyaz, hidayetten sonra hangi tehlikeye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Hidayetten sonra kalbin bozulmaması için dua edilmesi niçin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Mağfiret talebi ile kudret vurgusunun peş peşe gelmesi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Arapça bölümün türü nedir; daha çok övgü mü, hüküm mü, kıssa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bölümde Efendimiz’in mucizeleri zikredilirken hangi gayeye hizmet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 sahibi olarak anılması, onun ümmet nazarındaki yerini nasıl yükseltir?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bilgisini yeterli görmeyip, ilmi Allah’ın verdiğini bilerek tevazu içinde olması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yakınlık ve üstün şeref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Mucizeleri, Mi'rac’la ilgili üstünlüğü ve doğru bakışı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Allah’ın izniyle ayrılması, mübarek parmaklarından su çıkması ve Mi'rac sahibi olmasıyla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 yolda kalmanın da ayrı bir ilâhî yardım gerektirdiğini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yolu bulduktan sonra ondan uzaklaşma tehlikesine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Ameli beğenmeyip kabulü Allah’tan bekleme ahlâkını canlı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bilgisinin kendinden değil, Allah’ın öğretmesiyle oluştuğunu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yüksek makam sahibi, seçkin ve Allah’ın özel ikramına mazhar bir peygamber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şerefini ve Allah katındaki yüksek makamını hatırlatmaya hizmet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dua ve övgü mahiyetindedir.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bağışlamaya da her şeye gücü yettiği için tam anlamıyla kadir olduğunu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yalnız Peygamberimiz değil, başka kimler de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“Bize öğretilmeyen bilgiyi bilemeyiz” anlayışı, öğrencilik hayatında nasıl bir ahlâka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hikmet sahibi oluşu, sadece bilgi vermekle kalmayıp neyi de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duası, yapılan ibadet ve amellerde hangi endişenin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kaymaması ve nurun tamamlanması duaları birlikte düşünülünce hangi ortak ihtiyaç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Nurun tamamlanması duası ile mağfiret isteği birlikte ele alındığında, kulun hem bugünü hem ahireti için ne istenmiş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duada Peygamber Efendimiz için yapılan niyazın temel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duadaki mucize örnekleri, Peygamberimizin sıradan bir insan olmadığını hangi yönden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duada zaman bakımından ne kadar geniş bir kapsam düşünülmektedir?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Aile ve sahabilerin de duaya katılması, İslâmî bağlılık açısından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cümlede geçen ilim ve hikmet vurgusu, öğrenilen şeylerin rastgele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duada hangi iki insanî kusur sebebiyle bağışlanma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olunmama endişesinin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uygun ölçüyle ve doğru maksatla düzenlemeyi de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Kibirden uzak durmaya, öğrenmeye açık olmaya ve nimetin Allah’tan geldiğini bilmeye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ailesi ve bütün sahabileri de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izniyle harikulâde hâdiselere vesile olması yönünden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salât ve selâm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dünyada daha sağlam bir hidayet hem de ahirette bağışlanma ve kurtuluş istenmiş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İmanda sebat edip manen güçlenme ihtiyacı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Unutma ve hata sebebiyle bağışlanma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öğretmesinin bilinçli, yerli yerinde ve hikmetli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sevgisinin onun yakın çevresini ve ümmet büyüklerini de kapsadığını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başlangıcından mahşerin sonuna kadar uzanan çok geniş bir kapsam vardır.</w:t>
            </w:r>
          </w:p>
        </w:tc>
      </w:tr>
    </w:tbl>
  </w:body>
</w:document>
</file>