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064c02b1240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Verdiği nimetler, O'nun kullara karşı nasıl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Verdiği iyilikler, O'nun kalbimizde nasıl tanınmasına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sanatların çokça görünmesi, yapanın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Süslemelerin akılları şaşırtacak kadar çok olması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sanatları tanıtma görevi neden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“dellâl” gibi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Seçilen kişi neden bir öğretici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Seçilen kişi neden huzura yaklaştırılır?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rehberin yüksek bir makama çıkarılması ne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paragrafı tek cümleyle özetlesek ne deriz?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Hâkim, yaptığı işlerle hangi iki yönünü belli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 ve merhamet eserleri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hikmetler ve anlatılacak mânâlar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 sevdiğini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Seven, esirgeyen bir Rab olarak tanınmasına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şefkatli ve iyilik eden biri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bilgileri alsın ve onları başkalarına ulaştırsın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maksatları diğer şuurlu varlıklara anlatsın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Güzellikleri tanıtıp duyurması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o güzelliklerin değerini anlasın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Kullarını önemseyen bir Rab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Gücünü ve hikmetini belli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kendini ve isteklerini insanlara bildirmek için seçilmiş bir elçi görevlendirir.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istekleri öğrenip insanlara ulaştırması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Sanatlı şeylerin dikkat çekici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Seçilmiş kişi neyi ilan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Tebliğci seçilmesinin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 huzura alınan seçilmiş kişinin bir görevi de hangi güzellikleri duyurmaktır?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Rehberin, sanat güzelliklerindeki maksatları anlatması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sanatların amaçsız olmadığını kim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 güzelliklerinin boş sanılmaması için rehber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Zâtın işleri rastgele midir, yoksa ölçülü müdür?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İhsanların çok olması, O'nun kullarıyla bağını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arzularını bildirmek için neden doğrudan herkesle değil de bir kişiyle bildirdiği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önemli bilgiler insanlara nasıl ulaştırılır?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isteklerini ve razı olduğu şeyleri bildirmek için nasıl bir yol olacağı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sevdiği sanatları ve güzellikleri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istekleri insanlara duyurmasıdır.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terbiyesini, emirlerini ve istediği şeyleri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bakıp güzelliği fark etsin diye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hikmetlidir.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niçin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Rehber olarak seçilen kişi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Böylece o güzellikler boş ve faydasız görünmez.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haberci aracılığıyla bildireceği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tebliğci ile ulaştırılır.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ulaştıracak seçilmiş bir kişi daha uygun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iyilik yapmak istediğini gösterir.</w:t>
            </w:r>
          </w:p>
        </w:tc>
      </w:tr>
    </w:tbl>
  </w:body>
</w:document>
</file>