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139db472e41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büyük bir ağacın küçücük bir şeyden çıkması hangi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çekirdekten büyük ağaç çıkması hangi sonuca örnek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ağacı hangi bakımdan ters bir ağaç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bu bağla ilgili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gidişi ve dönüşü nasıl iki yönlü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sarayın maksatlarının merkezinde kim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gayelerin merkezi olan zatın kâinattan önce ilgi görmesi niçin uygun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sonradan görünmesi ama mana yönüyle önce olması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kâinatın bir insanla ilgili yönünü anlamayı neden uzak görmememizi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küçücük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ağacı hangi cennet ağacına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yeri ile çekirdek yeri arasındaki bağ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bağın görünür yolu ve dış şekli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 tarafı kök gibi, alt tarafı dallı meyveli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sonuçların küçük bir başlangıçtan Allah’ın kudretiyle çıkabileceği sonucuna örnek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kâinatın da Allah’ın kudretiyle bir nurdan yaratılmasının zor olmadığını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yaratılışın en önemli meyvesi ve hedefidir.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sonradan alınacak meyve ve netice daha başta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Velâyetiyle gidip risaletiyle döndüğü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anlaşılmasına yardım ettiği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Tûbâ ağacına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büyük şeyleri çok küçük bir başlangıçtan da yaratabilir.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bu bağ açısından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amaçların dayandığı kişi kim olarak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dinleyene hangi yanlış düşünceden uzak durması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Aşağıdaki meyve yeri ile ilk çekirdek yeri arasında nasıl bir bağ olduğu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bu bağlantıyla ilgili hangi görevde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bir saraya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netice ve meyve niçin başta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ağacının yapısı normal ağaçtan hangi yönüyle farklı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yerinden asıl çekirdeğe uzanan bağın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bir saray gibi kurulup süslenmesi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aşağıdaki meyve makamı ile yukarıdaki çekirdek makamı arasında ne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ağacının düzeni nasıl tasvir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bir bağ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kâinatın küçük bir başlangıçtan yaratılmasını imkânsız sanmaktan uzak durması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 aleyhissalâtü vesselâm olarak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bağ üzerinde açılmış bir geçit gibi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yukarısı kök gibi, aşağısı dallar ve meyveler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iş, o sonuca ulaşmak için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süslü ve bir maksat için hazırlanmış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bağlantının yolu gibi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Kökü ve gövdesi yukarıda, dalları aşağıda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bir bağlantı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boşuna değil, hikmetli bir amaçla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manevî bir bağ olmasıdır.</w:t>
            </w:r>
          </w:p>
        </w:tc>
      </w:tr>
    </w:tbl>
  </w:body>
</w:document>
</file>