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6c828636149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yaratılmışların katmanları ve toplulukları nasıl bir düzen içinde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düzenli katmanları gezmenin önemli bir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yolculuk sonunda hangi yüce hakikat daha iyi kavranır?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bu yolculuğu yapan zatın ayrıca neyi öğrenmesi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zatın insanlara karşı görevi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Mi'racın özü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aklının hızlı hareketine hangi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kalbi için nasıl bir sürat benzetmesi yapılmıştır?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hareketi hangi özellikleriyle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bedeninin ruhuyla birlikte gitmesi hakkında nasıl bir gerekçe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mahlûkat üzerindeki emri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bu emre karşı tavrı nasıl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razı olduğu şeyleri öğrenmesi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terbiye ediciliği, hükmü ve yüceliği daha açık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büyük gayeleri anlamak ve her varlığın kulluk görevini görmek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Küçükten büyüğe doğru ayrılmış, ama birbiriyle bağlantılı düzenli bölümler halinde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çabuk ve parlak bir geçişe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Aklın, düşüncede çok kısa zamanda uzak yerlere gidebilmesine işaret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 katmanlarından geçip en yüce makama yükselerek ilahî huzura yaklaşmak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saltanatını tanıtıp bildiren bir haberci gibi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itaat ve tam bir düzen içinde uydukları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kapsayan, kesin ve her yerde geçerli bir hüküm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Bedeninin de yüce görevlerine uygun, özel bir taşıyıcılık özelliği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yukarıdan aşağıya ve aşağıdan yukarıya çok hızlı dolaşabildiği anlatılmıştır.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Zerreden göklere kadar olan farklı varlık grupları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farklı seviyelerin ayrı olması, aralarında kopukluk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kâinattaki büyük maksatları anlayabilmek için ne yapmak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tabakanın kulluk görevinin görülmesi kişiye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Kab-ı Kavseyn ile neye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yükselişin adı metinde ne olarak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ruhunun çok latif olduğunun söylenmesi, Mi'racla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bedeninin özellikleri neden ayrıca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kâinatta görülen farklı varlık tabakaları neyin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dairelerdeki düzenin iki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düzeni inceleyen kişi önce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ruhu için sayılan özellikler hangi sonuca hazırlık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 ve yönetişindeki haşmeti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düzenli katmanları manen geçip görevlerini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ayrı olsalar da birbirleriyle ilgili oldukları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hâkimiyetinin her seviyede görüldüğünü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Mi'racın yalnız ruhla değil, bedenle birlikte olması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ruhun yüksek âlemlere çıkmasının uygun ve mümkün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hakikati olarak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yüksek ve özel bir yakınlık makamına işaret edildiği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Arş’a kadar yükselmesinin uygunluğunu göstermeye hazırlık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boşuna yaratılmadığını ve bir görevi olduğunu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düzenli olmaları hem de birbirine bağlı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rububiyetinin çeşitli dairelerde tecelli ettiğinin işareti sayılır.</w:t>
            </w:r>
          </w:p>
        </w:tc>
      </w:tr>
    </w:tbl>
  </w:body>
</w:document>
</file>