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cbbab692b0412e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bölümde, gökleri ve melekleri inkâr eden kişinin kalbinden geçen hangi itiraz dile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kimselere bir şeyi anlatmanın niçin zor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Yüksek boşluğun tamamen boş olmadığına hangi örneklerle işaret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Yıldızların varlığından hangi sonuca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31-soz-p16-ikinci-esas-hakikat-i-mirac-semavatin-ve-melaikenin-varligina-deliller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Üst âlemde farklı düzenlerin ve farklı hükümlerin bulunması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örneği verilerek kâinat hakkında hangi benzetme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Yerden Cennete kadar her âlem için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 hayat ve şuurun çok bulunması, yıldızlar ve gökler hakkında nasıl bir düşünceye götürüyor?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31-soz-p16-ikinci-esas-hakikat-i-mirac-semavatin-ve-melaikenin-varligina-deliller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 ve gökler nasıl yerler gibi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 ve ruhani varlıklar için gökler hakkında hangi sonuç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Parçada, inanmayan kişinin hangi iki şeyi kabul etmediği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kişinin, göklerde dolaşma ve meleklerle görüşme konusunda zorlanmasının temel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31-soz-p16-ikinci-esas-hakikat-i-mirac-semavatin-ve-melaikenin-varligina-deliller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Yıldızların, içinde bulundukları bir alanı ve kendilerine uygun bir âlemi gösterdiği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Işık, elektrik ve sıcaklık gibi yayılan şeylerin varlığı, orada bunlara uygun bir ortam bulunduğunu gösteren örnekler olarak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 sadece gözle gördüğüne bağlanıyor, bu yüzden daha ince ve görünmeyen hakikatleri anlamakta güçlük çekiyorlar.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Göklerin varlığını ve melekleri kabul etmeyen birinin, göklerde yolculuk edilmesine ve meleklerle görüşülmesine nasıl inanacağını sorması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5"/>
                <w:color w:val="0B2B22"/>
              </w:rPr>
              <w:t xml:space="preserve">Küçük ve sıradan görünen dünyada bile canlı ve şuurlu varlıklar çoksa, daha büyük ve süslü göklerde bu tür varlıkların bulunmasının daha uygun olduğu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 âlemin kendine uygun bir göğe sahip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İnsanda beden dışında akıl, kalp ve hafıza gibi yönler olduğu gibi, kâinatta da görünen madde âleminden başka âlemler bulunduğu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Göklerin tek bir şekilde değil, çeşitli tabakalara ve ayrı ayrı yapılara sahip olduğunu gösterir.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maddî bakışla düşündüğü için görünmeyen hakikatleri kolayca kabul edememesidir.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Gökleri ve melekleri kabul etmediği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Göklerin, çok sayıda ve çeşitli şuurlu varlıkların yaşamasına uygun yerler olduğu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Onlar, yere göre daha düzenli, daha güzel ve daha üstün mekânlar gibi anlatılıyor.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Metinde, hakikatin çok açık olduğu nasıl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Boşlukta bulunan ince unsurlar olarak hangi şeyler 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Meyve-ağaç, çiçek-çimen, balık-deniz örnekleri neyi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örneklerden hareketle yıldızlar hakkında hangi çıkarım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31-soz-p16-ikinci-esas-hakikat-i-mirac-semavatin-ve-melaikenin-varligina-deliller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Üst âlemlerde değişik düzenlerin görülmesi semavat hakkında hangi fikri destekliyor?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ile kâinat arasında kurulan benzerlik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Yeryüzünün yıldızlara göre durumu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Sonuç olarak melekler hakkında hangi yargıya varılıyor?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31-soz-p16-ikinci-esas-hakikat-i-mirac-semavatin-ve-melaikenin-varligina-deliller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sorulan itiraz, inanma bakımından hangi konu etrafında dönüyor?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Yalnız görünen şeylere bağlanmanın zararı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Yüksek uzayın dolu olduğuna dair hangi işaretler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Yıldızların görülmesi neden önemli bir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31-soz-p16-ikinci-esas-hakikat-i-mirac-semavatin-ve-melaikenin-varligina-deliller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31-soz-p16-ikinci-esas-hakikat-i-mirac-semavatin-ve-melaikenin-varligina-deliller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Yıldızların da kendilerine uygun bir kaynak, ortam ve saha bulunduğunu gösterdiği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şeyin varlığının, onun çıktığı ve yaşadığı ortamı da gösterdiğini anlatmak için kullanılıyor.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Işık, elektrik ve ısı gibi yayılıp etkisini gösteren şeyler anılıyor.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Gerçeğin o kadar belirgin olduğu, normalde görmekte zorlananların bile bunu fark edebileceği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Meleklerin ve ruhani varlıkların varlığının, göklerin yapısına uygun olduğu sonucu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 daha küçük ve kapalı bir yer gibi; yıldızlar ve gökler ise daha görkemli ve geniş yerler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İnsanda sadece beden değil, görünmeyen manevî yönler de olduğu gibi, kâinatta da yalnız maddî âlem değil başka âlemler de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Göklerin birden fazla ve birbirinden farklı olduğunu destekliyor.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onlar, başıboş değil; kendilerine ait bir düzen ve yer bulunduğunu akla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Işık, elektrik ve sıcaklık gibi etkiler, orada bunları taşıyan bir yapı bulunduğunu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İnsan, gözle seçilemeyen ama delilleri bulunan hakikatleri anlamakta zorlanır.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Göklerde yolculuk edilmesi ve meleklerle görüşülmesinin mümkün olup olmadığı konusu etrafında dönüyor.</w:t>
            </w:r>
          </w:p>
        </w:tc>
      </w:tr>
    </w:tbl>
  </w:body>
</w:document>
</file>